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7A9" w:rsidRDefault="006F47A9" w:rsidP="006F47A9">
      <w:pPr>
        <w:shd w:val="clear" w:color="auto" w:fill="FFFFFF"/>
        <w:jc w:val="both"/>
        <w:rPr>
          <w:bCs/>
          <w:color w:val="000000"/>
          <w:spacing w:val="-6"/>
          <w:lang w:val="bg-BG"/>
        </w:rPr>
      </w:pPr>
    </w:p>
    <w:p w:rsidR="004A3ACE" w:rsidRPr="00241AB5" w:rsidRDefault="004A3ACE" w:rsidP="004A3ACE">
      <w:pPr>
        <w:shd w:val="clear" w:color="auto" w:fill="FFFFFF"/>
        <w:jc w:val="center"/>
        <w:rPr>
          <w:b/>
          <w:bCs/>
          <w:color w:val="000000"/>
          <w:spacing w:val="-6"/>
          <w:lang w:val="bg-BG"/>
        </w:rPr>
      </w:pPr>
      <w:r w:rsidRPr="00241AB5">
        <w:rPr>
          <w:b/>
          <w:bCs/>
          <w:color w:val="000000"/>
          <w:spacing w:val="-6"/>
          <w:lang w:val="bg-BG"/>
        </w:rPr>
        <w:t>ДОГОВОР</w:t>
      </w:r>
    </w:p>
    <w:p w:rsidR="004A3ACE" w:rsidRPr="00241AB5" w:rsidRDefault="004A3ACE" w:rsidP="004A3ACE">
      <w:pPr>
        <w:shd w:val="clear" w:color="auto" w:fill="FFFFFF"/>
        <w:jc w:val="center"/>
        <w:rPr>
          <w:b/>
          <w:bCs/>
          <w:color w:val="000000"/>
          <w:spacing w:val="-6"/>
          <w:lang w:val="bg-BG"/>
        </w:rPr>
      </w:pPr>
      <w:r w:rsidRPr="00241AB5">
        <w:rPr>
          <w:b/>
          <w:bCs/>
          <w:color w:val="000000"/>
          <w:spacing w:val="-6"/>
          <w:lang w:val="bg-BG"/>
        </w:rPr>
        <w:t>№</w:t>
      </w:r>
      <w:r>
        <w:rPr>
          <w:b/>
          <w:bCs/>
          <w:color w:val="000000"/>
          <w:spacing w:val="-6"/>
          <w:lang w:val="bg-BG"/>
        </w:rPr>
        <w:t xml:space="preserve"> </w:t>
      </w:r>
      <w:r w:rsidRPr="00B7572C">
        <w:rPr>
          <w:b/>
          <w:bCs/>
          <w:color w:val="000000"/>
          <w:spacing w:val="-6"/>
          <w:lang w:val="bg-BG"/>
        </w:rPr>
        <w:t>BG16RFOP001-1.007-0002-C01</w:t>
      </w:r>
      <w:r>
        <w:rPr>
          <w:b/>
          <w:bCs/>
          <w:color w:val="000000"/>
          <w:spacing w:val="-6"/>
          <w:lang w:val="bg-BG"/>
        </w:rPr>
        <w:t>-</w:t>
      </w:r>
      <w:r>
        <w:rPr>
          <w:b/>
          <w:bCs/>
          <w:color w:val="000000"/>
          <w:spacing w:val="-6"/>
        </w:rPr>
        <w:t>U</w:t>
      </w:r>
      <w:r>
        <w:rPr>
          <w:b/>
          <w:bCs/>
          <w:color w:val="000000"/>
          <w:spacing w:val="-6"/>
          <w:lang w:val="bg-BG"/>
        </w:rPr>
        <w:t>-…</w:t>
      </w:r>
      <w:r w:rsidRPr="00241AB5">
        <w:rPr>
          <w:b/>
          <w:bCs/>
          <w:color w:val="000000"/>
          <w:spacing w:val="-6"/>
          <w:lang w:val="bg-BG"/>
        </w:rPr>
        <w:t>..../...........</w:t>
      </w:r>
      <w:r>
        <w:rPr>
          <w:b/>
          <w:bCs/>
          <w:color w:val="000000"/>
          <w:spacing w:val="-6"/>
          <w:lang w:val="bg-BG"/>
        </w:rPr>
        <w:t>.</w:t>
      </w:r>
      <w:r w:rsidRPr="00241AB5">
        <w:rPr>
          <w:b/>
          <w:bCs/>
          <w:color w:val="000000"/>
          <w:spacing w:val="-6"/>
          <w:lang w:val="bg-BG"/>
        </w:rPr>
        <w:t>......201</w:t>
      </w:r>
      <w:r>
        <w:rPr>
          <w:b/>
          <w:bCs/>
          <w:color w:val="000000"/>
          <w:spacing w:val="-6"/>
          <w:lang w:val="bg-BG"/>
        </w:rPr>
        <w:t>8</w:t>
      </w:r>
      <w:r w:rsidRPr="00241AB5">
        <w:rPr>
          <w:b/>
          <w:bCs/>
          <w:color w:val="000000"/>
          <w:spacing w:val="-6"/>
          <w:lang w:val="bg-BG"/>
        </w:rPr>
        <w:t xml:space="preserve"> г.</w:t>
      </w:r>
    </w:p>
    <w:p w:rsidR="004A3ACE" w:rsidRPr="00241AB5" w:rsidRDefault="004A3ACE" w:rsidP="004A3ACE">
      <w:pPr>
        <w:shd w:val="clear" w:color="auto" w:fill="FFFFFF"/>
        <w:jc w:val="both"/>
        <w:rPr>
          <w:bCs/>
          <w:color w:val="000000"/>
          <w:spacing w:val="-6"/>
          <w:lang w:val="bg-BG"/>
        </w:rPr>
      </w:pP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 xml:space="preserve">Днес ……………..… г. в гр. Плевен, между: </w:t>
      </w:r>
    </w:p>
    <w:p w:rsidR="004A3ACE" w:rsidRPr="00241AB5" w:rsidRDefault="004A3ACE" w:rsidP="004A3ACE">
      <w:pPr>
        <w:shd w:val="clear" w:color="auto" w:fill="FFFFFF"/>
        <w:jc w:val="both"/>
        <w:rPr>
          <w:bCs/>
          <w:color w:val="000000"/>
          <w:spacing w:val="-6"/>
          <w:lang w:val="bg-BG"/>
        </w:rPr>
      </w:pP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 xml:space="preserve">ОБЩИНА ПЛЕВЕН, ЕИК 000413974, със седалище и адрес на управление: гр. Плевен, пл. Възраждане № 2, представлявана от Георг Спартански - Кмет и Людмила Милинова - Гл. счетоводител, от една страна наричана накратко ВЪЗЛОЖИТЕЛ </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и</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 xml:space="preserve">………………………………………., ЕИК/БУЛСТАТ/ЕГН ..................…………, със седалище и адрес на управление …….………….............., представляван/о/ от …............……………......………………………….., наричан/о/ по-нататък в договора накратко ИЗПЪЛНИТЕЛ, </w:t>
      </w:r>
    </w:p>
    <w:p w:rsidR="004A3ACE" w:rsidRDefault="004A3ACE" w:rsidP="004A3ACE">
      <w:pPr>
        <w:shd w:val="clear" w:color="auto" w:fill="FFFFFF"/>
        <w:jc w:val="both"/>
        <w:rPr>
          <w:bCs/>
          <w:color w:val="000000"/>
          <w:spacing w:val="-6"/>
          <w:lang w:val="bg-BG"/>
        </w:rPr>
      </w:pPr>
    </w:p>
    <w:p w:rsidR="004A3ACE" w:rsidRPr="005558B1" w:rsidRDefault="004A3ACE" w:rsidP="004A3ACE">
      <w:pPr>
        <w:shd w:val="clear" w:color="auto" w:fill="FFFFFF"/>
        <w:jc w:val="both"/>
        <w:rPr>
          <w:bCs/>
          <w:color w:val="000000"/>
          <w:spacing w:val="-6"/>
          <w:lang w:val="bg-BG"/>
        </w:rPr>
      </w:pPr>
      <w:r w:rsidRPr="00241AB5">
        <w:rPr>
          <w:bCs/>
          <w:color w:val="000000"/>
          <w:spacing w:val="-6"/>
          <w:lang w:val="bg-BG"/>
        </w:rPr>
        <w:t>в съответствие с резултатите от проведен</w:t>
      </w:r>
      <w:r>
        <w:rPr>
          <w:bCs/>
          <w:color w:val="000000"/>
          <w:spacing w:val="-6"/>
          <w:lang w:val="bg-BG"/>
        </w:rPr>
        <w:t>а процедура на  пряко договаряне</w:t>
      </w:r>
      <w:r w:rsidRPr="00241AB5">
        <w:rPr>
          <w:bCs/>
          <w:color w:val="000000"/>
          <w:spacing w:val="-6"/>
          <w:lang w:val="bg-BG"/>
        </w:rPr>
        <w:t xml:space="preserve"> с № в </w:t>
      </w:r>
      <w:r w:rsidRPr="005558B1">
        <w:rPr>
          <w:bCs/>
          <w:color w:val="000000"/>
          <w:spacing w:val="-6"/>
          <w:lang w:val="bg-BG"/>
        </w:rPr>
        <w:t xml:space="preserve">РОП:...........................  </w:t>
      </w:r>
      <w:r w:rsidRPr="005558B1">
        <w:rPr>
          <w:lang w:val="bg-BG"/>
        </w:rPr>
        <w:t>на основание чл.</w:t>
      </w:r>
      <w:r w:rsidRPr="005558B1">
        <w:t>1</w:t>
      </w:r>
      <w:r w:rsidRPr="005558B1">
        <w:rPr>
          <w:lang w:val="bg-BG"/>
        </w:rPr>
        <w:t>12</w:t>
      </w:r>
      <w:r w:rsidRPr="005558B1">
        <w:t xml:space="preserve"> </w:t>
      </w:r>
      <w:r w:rsidRPr="005558B1">
        <w:rPr>
          <w:lang w:val="bg-BG"/>
        </w:rPr>
        <w:t>от Закона за обществените поръчки („</w:t>
      </w:r>
      <w:r w:rsidRPr="005558B1">
        <w:rPr>
          <w:b/>
          <w:lang w:val="bg-BG"/>
        </w:rPr>
        <w:t>ЗОП</w:t>
      </w:r>
      <w:r w:rsidRPr="005558B1">
        <w:rPr>
          <w:lang w:val="bg-BG"/>
        </w:rPr>
        <w:t>“) и  Решение №.................</w:t>
      </w:r>
      <w:r w:rsidRPr="005558B1">
        <w:t>/</w:t>
      </w:r>
      <w:r w:rsidRPr="005558B1">
        <w:rPr>
          <w:lang w:val="bg-BG"/>
        </w:rPr>
        <w:t xml:space="preserve">................г. </w:t>
      </w:r>
      <w:r w:rsidRPr="005558B1">
        <w:rPr>
          <w:color w:val="000000"/>
          <w:lang w:val="bg-BG"/>
        </w:rPr>
        <w:t xml:space="preserve">на </w:t>
      </w:r>
      <w:r w:rsidRPr="005558B1">
        <w:rPr>
          <w:lang w:val="bg-BG"/>
        </w:rPr>
        <w:t>ВЪЗЛОЖИТЕЛЯ</w:t>
      </w:r>
      <w:r w:rsidRPr="005558B1">
        <w:rPr>
          <w:color w:val="000000"/>
          <w:lang w:val="bg-BG"/>
        </w:rPr>
        <w:t xml:space="preserve"> за определяне на ИЗПЪЛНИТЕЛ </w:t>
      </w:r>
      <w:r w:rsidRPr="005558B1">
        <w:rPr>
          <w:lang w:val="bg-BG"/>
        </w:rPr>
        <w:t>на обществена поръчка с предмет</w:t>
      </w:r>
      <w:r w:rsidRPr="005558B1">
        <w:rPr>
          <w:bCs/>
          <w:color w:val="000000"/>
          <w:spacing w:val="-6"/>
          <w:lang w:val="bg-BG"/>
        </w:rPr>
        <w:t xml:space="preserve"> за определяне на изпълнител, се сключи настоящият договор, с който страните се споразумяха за следното: </w:t>
      </w:r>
    </w:p>
    <w:p w:rsidR="004A3ACE" w:rsidRPr="005558B1" w:rsidRDefault="004A3ACE" w:rsidP="004A3ACE">
      <w:pPr>
        <w:shd w:val="clear" w:color="auto" w:fill="FFFFFF"/>
        <w:jc w:val="both"/>
        <w:rPr>
          <w:bCs/>
          <w:color w:val="000000"/>
          <w:spacing w:val="-6"/>
          <w:lang w:val="bg-BG"/>
        </w:rPr>
      </w:pPr>
    </w:p>
    <w:p w:rsidR="004A3ACE" w:rsidRPr="005558B1" w:rsidRDefault="004A3ACE" w:rsidP="004A3ACE">
      <w:pPr>
        <w:shd w:val="clear" w:color="auto" w:fill="FFFFFF"/>
        <w:jc w:val="both"/>
        <w:rPr>
          <w:b/>
          <w:bCs/>
          <w:color w:val="000000"/>
          <w:spacing w:val="-6"/>
          <w:lang w:val="bg-BG"/>
        </w:rPr>
      </w:pPr>
      <w:r w:rsidRPr="005558B1">
        <w:rPr>
          <w:b/>
          <w:bCs/>
          <w:color w:val="000000"/>
          <w:spacing w:val="-6"/>
          <w:lang w:val="bg-BG"/>
        </w:rPr>
        <w:t>І. ПРЕДМЕТ НА ДОГОВОРА</w:t>
      </w:r>
    </w:p>
    <w:p w:rsidR="004A3ACE" w:rsidRPr="005558B1" w:rsidRDefault="004A3ACE" w:rsidP="004A3ACE">
      <w:pPr>
        <w:shd w:val="clear" w:color="auto" w:fill="FFFFFF"/>
        <w:jc w:val="both"/>
        <w:rPr>
          <w:bCs/>
          <w:color w:val="000000"/>
          <w:spacing w:val="-6"/>
          <w:lang w:val="bg-BG"/>
        </w:rPr>
      </w:pPr>
    </w:p>
    <w:p w:rsidR="004A3ACE" w:rsidRPr="005558B1" w:rsidRDefault="004A3ACE" w:rsidP="004A3ACE">
      <w:pPr>
        <w:jc w:val="both"/>
        <w:rPr>
          <w:lang w:val="bg-BG"/>
        </w:rPr>
      </w:pPr>
      <w:r w:rsidRPr="005558B1">
        <w:rPr>
          <w:b/>
          <w:bCs/>
          <w:color w:val="000000"/>
          <w:spacing w:val="-6"/>
          <w:lang w:val="bg-BG"/>
        </w:rPr>
        <w:t xml:space="preserve">Чл.1. </w:t>
      </w:r>
      <w:r w:rsidRPr="005558B1">
        <w:rPr>
          <w:bCs/>
          <w:color w:val="000000"/>
          <w:spacing w:val="-6"/>
          <w:lang w:val="bg-BG"/>
        </w:rPr>
        <w:t xml:space="preserve">Възложителят, в качеството си на бенефициент по Оперативна програма „Региони в растеж” 2014-2020 възлага, а Изпълнителят се задължава </w:t>
      </w:r>
      <w:r w:rsidRPr="005558B1">
        <w:rPr>
          <w:lang w:val="bg-BG"/>
        </w:rPr>
        <w:t xml:space="preserve">срещу възнаграждение и при условията на този Договор, следните услуги: </w:t>
      </w:r>
    </w:p>
    <w:p w:rsidR="004A3ACE" w:rsidRPr="005558B1" w:rsidRDefault="004A3ACE" w:rsidP="004A3ACE">
      <w:pPr>
        <w:shd w:val="clear" w:color="auto" w:fill="FFFFFF"/>
        <w:jc w:val="both"/>
        <w:rPr>
          <w:bCs/>
          <w:color w:val="000000"/>
          <w:spacing w:val="-6"/>
          <w:lang w:val="bg-BG"/>
        </w:rPr>
      </w:pPr>
      <w:r w:rsidRPr="005558B1">
        <w:rPr>
          <w:bCs/>
          <w:color w:val="000000"/>
          <w:spacing w:val="-6"/>
          <w:lang w:val="bg-BG"/>
        </w:rPr>
        <w:t xml:space="preserve">    Да осъществява </w:t>
      </w:r>
      <w:r w:rsidRPr="005558B1">
        <w:rPr>
          <w:bCs/>
          <w:color w:val="000000"/>
          <w:lang w:val="bg-BG"/>
        </w:rPr>
        <w:t>авторски надзор при основен ремонт и въвеждане на мерки за ЕЕ на обекти от образователната инфраструктура на гр. Плевен по проект „Подобряване на условията за предоставяне на модерни образователни услуги в областта на образованието", процедура BG16RFOP001-1.001-039 ”Изпълнение на интегрирани планове за градско възстановяване и развитие 2014-2020”</w:t>
      </w:r>
      <w:r w:rsidRPr="005558B1">
        <w:rPr>
          <w:bCs/>
          <w:color w:val="000000"/>
          <w:spacing w:val="-6"/>
          <w:lang w:val="bg-BG"/>
        </w:rPr>
        <w:t xml:space="preserve">, </w:t>
      </w:r>
      <w:r w:rsidRPr="005558B1">
        <w:rPr>
          <w:lang w:val="bg-BG"/>
        </w:rPr>
        <w:t>наричан за краткост „</w:t>
      </w:r>
      <w:r w:rsidRPr="005558B1">
        <w:rPr>
          <w:b/>
          <w:lang w:val="bg-BG"/>
        </w:rPr>
        <w:t>Услугата</w:t>
      </w:r>
      <w:r w:rsidRPr="005558B1">
        <w:rPr>
          <w:lang w:val="bg-BG"/>
        </w:rPr>
        <w:t xml:space="preserve">“. </w:t>
      </w:r>
    </w:p>
    <w:p w:rsidR="004A3ACE" w:rsidRPr="005558B1" w:rsidRDefault="004A3ACE" w:rsidP="004A3ACE">
      <w:pPr>
        <w:jc w:val="both"/>
        <w:rPr>
          <w:lang w:val="bg-BG"/>
        </w:rPr>
      </w:pPr>
      <w:r w:rsidRPr="005558B1">
        <w:rPr>
          <w:b/>
          <w:bCs/>
          <w:color w:val="000000"/>
          <w:spacing w:val="-6"/>
          <w:lang w:val="bg-BG"/>
        </w:rPr>
        <w:t>Чл.2.</w:t>
      </w:r>
      <w:r w:rsidRPr="005558B1">
        <w:rPr>
          <w:lang w:val="bg-BG"/>
        </w:rPr>
        <w:t xml:space="preserve"> ИЗПЪЛНИТЕЛЯТ</w:t>
      </w:r>
      <w:r w:rsidRPr="005558B1">
        <w:rPr>
          <w:bCs/>
          <w:lang w:val="bg-BG"/>
        </w:rPr>
        <w:t xml:space="preserve"> се задължава да </w:t>
      </w:r>
      <w:r w:rsidRPr="005558B1">
        <w:rPr>
          <w:lang w:val="bg-BG"/>
        </w:rPr>
        <w:t>предоставя</w:t>
      </w:r>
      <w:r w:rsidRPr="005558B1">
        <w:rPr>
          <w:bCs/>
          <w:lang w:val="bg-BG"/>
        </w:rPr>
        <w:t xml:space="preserve"> Услугата </w:t>
      </w:r>
      <w:r w:rsidRPr="005558B1">
        <w:rPr>
          <w:lang w:val="bg-BG"/>
        </w:rPr>
        <w:t xml:space="preserve">в съответствие с </w:t>
      </w:r>
      <w:r w:rsidRPr="005558B1">
        <w:rPr>
          <w:bCs/>
          <w:color w:val="000000"/>
          <w:spacing w:val="-6"/>
          <w:lang w:val="bg-BG"/>
        </w:rPr>
        <w:t xml:space="preserve">Офертата </w:t>
      </w:r>
      <w:r w:rsidRPr="005558B1">
        <w:rPr>
          <w:bCs/>
          <w:color w:val="000000"/>
          <w:lang w:val="bg-BG"/>
        </w:rPr>
        <w:t>за участие в пряко договаряне</w:t>
      </w:r>
      <w:r w:rsidRPr="005558B1">
        <w:rPr>
          <w:b/>
          <w:bCs/>
          <w:color w:val="000000"/>
          <w:lang w:val="bg-BG"/>
        </w:rPr>
        <w:t xml:space="preserve"> </w:t>
      </w:r>
      <w:r w:rsidRPr="005558B1">
        <w:rPr>
          <w:bCs/>
          <w:color w:val="000000"/>
          <w:lang w:val="bg-BG"/>
        </w:rPr>
        <w:t>(„Офертата“)</w:t>
      </w:r>
      <w:r w:rsidRPr="005558B1">
        <w:rPr>
          <w:bCs/>
          <w:color w:val="000000"/>
          <w:spacing w:val="-6"/>
          <w:lang w:val="bg-BG"/>
        </w:rPr>
        <w:t xml:space="preserve">- неразделна част от настоящия договор </w:t>
      </w:r>
      <w:r w:rsidRPr="005558B1">
        <w:rPr>
          <w:lang w:val="bg-BG"/>
        </w:rPr>
        <w:t xml:space="preserve"> и чрез посочените в Офертата проектанти. </w:t>
      </w:r>
      <w:r w:rsidRPr="005558B1">
        <w:rPr>
          <w:bCs/>
          <w:color w:val="000000"/>
          <w:spacing w:val="-6"/>
          <w:lang w:val="bg-BG"/>
        </w:rPr>
        <w:t>Изпълнителят упражнява авторски надзор по отделните части на проекта, в съответствие с одобрените работни проекти и издадени разрешения за строеж на отделните обекти, чрез лицата посочени в офертата.</w:t>
      </w:r>
    </w:p>
    <w:p w:rsidR="004A3ACE" w:rsidRPr="005558B1" w:rsidRDefault="004A3ACE" w:rsidP="004A3ACE">
      <w:pPr>
        <w:shd w:val="clear" w:color="auto" w:fill="FFFFFF"/>
        <w:jc w:val="both"/>
        <w:rPr>
          <w:bCs/>
          <w:color w:val="000000"/>
          <w:spacing w:val="-6"/>
          <w:lang w:val="bg-BG"/>
        </w:rPr>
      </w:pPr>
      <w:r w:rsidRPr="005558B1">
        <w:rPr>
          <w:bCs/>
          <w:color w:val="000000"/>
          <w:spacing w:val="-6"/>
          <w:lang w:val="bg-BG"/>
        </w:rPr>
        <w:tab/>
      </w:r>
      <w:r w:rsidRPr="005558B1">
        <w:rPr>
          <w:bCs/>
          <w:color w:val="000000"/>
          <w:spacing w:val="-6"/>
          <w:lang w:val="bg-BG"/>
        </w:rPr>
        <w:tab/>
      </w:r>
      <w:r w:rsidRPr="005558B1">
        <w:rPr>
          <w:bCs/>
          <w:color w:val="000000"/>
          <w:spacing w:val="-6"/>
          <w:lang w:val="bg-BG"/>
        </w:rPr>
        <w:tab/>
      </w:r>
      <w:r w:rsidRPr="005558B1">
        <w:rPr>
          <w:bCs/>
          <w:color w:val="000000"/>
          <w:spacing w:val="-6"/>
          <w:lang w:val="bg-BG"/>
        </w:rPr>
        <w:tab/>
      </w:r>
      <w:r w:rsidRPr="005558B1">
        <w:rPr>
          <w:bCs/>
          <w:color w:val="000000"/>
          <w:spacing w:val="-6"/>
          <w:lang w:val="bg-BG"/>
        </w:rPr>
        <w:tab/>
      </w:r>
    </w:p>
    <w:p w:rsidR="004A3ACE" w:rsidRPr="005558B1" w:rsidRDefault="004A3ACE" w:rsidP="004A3ACE">
      <w:pPr>
        <w:shd w:val="clear" w:color="auto" w:fill="FFFFFF"/>
        <w:jc w:val="both"/>
        <w:rPr>
          <w:b/>
          <w:bCs/>
          <w:color w:val="000000"/>
          <w:spacing w:val="-6"/>
          <w:lang w:val="bg-BG"/>
        </w:rPr>
      </w:pPr>
      <w:r w:rsidRPr="005558B1">
        <w:rPr>
          <w:b/>
          <w:bCs/>
          <w:color w:val="000000"/>
          <w:spacing w:val="-6"/>
          <w:lang w:val="bg-BG"/>
        </w:rPr>
        <w:t>ІI. СРОК НА ДОГОВОРА.</w:t>
      </w:r>
      <w:r w:rsidRPr="005558B1">
        <w:rPr>
          <w:b/>
          <w:bCs/>
          <w:color w:val="000000"/>
          <w:szCs w:val="26"/>
          <w:lang w:val="bg-BG"/>
        </w:rPr>
        <w:t xml:space="preserve"> СРОК И МЯСТО НА ИЗПЪЛНЕНИЕ</w:t>
      </w:r>
    </w:p>
    <w:p w:rsidR="004A3ACE" w:rsidRPr="005558B1" w:rsidRDefault="004A3ACE" w:rsidP="004A3ACE">
      <w:pPr>
        <w:shd w:val="clear" w:color="auto" w:fill="FFFFFF"/>
        <w:jc w:val="both"/>
        <w:rPr>
          <w:bCs/>
          <w:color w:val="000000"/>
          <w:spacing w:val="-6"/>
          <w:lang w:val="bg-BG"/>
        </w:rPr>
      </w:pPr>
    </w:p>
    <w:p w:rsidR="004A3ACE" w:rsidRPr="005558B1" w:rsidRDefault="004A3ACE" w:rsidP="004A3ACE">
      <w:pPr>
        <w:shd w:val="clear" w:color="auto" w:fill="FFFFFF"/>
        <w:jc w:val="both"/>
        <w:rPr>
          <w:bCs/>
          <w:color w:val="000000"/>
          <w:spacing w:val="-6"/>
          <w:lang w:val="bg-BG"/>
        </w:rPr>
      </w:pPr>
      <w:r w:rsidRPr="005558B1">
        <w:rPr>
          <w:b/>
          <w:bCs/>
          <w:color w:val="000000"/>
          <w:spacing w:val="-6"/>
          <w:lang w:val="bg-BG"/>
        </w:rPr>
        <w:t>Чл.3.(</w:t>
      </w:r>
      <w:r w:rsidRPr="005558B1">
        <w:rPr>
          <w:bCs/>
          <w:color w:val="000000"/>
          <w:spacing w:val="-6"/>
          <w:lang w:val="bg-BG"/>
        </w:rPr>
        <w:t xml:space="preserve">1) </w:t>
      </w:r>
      <w:r w:rsidRPr="005558B1">
        <w:rPr>
          <w:lang w:val="bg-BG"/>
        </w:rPr>
        <w:t xml:space="preserve">Договорът влиза в сила </w:t>
      </w:r>
      <w:r w:rsidRPr="005558B1">
        <w:rPr>
          <w:bCs/>
          <w:color w:val="000000"/>
          <w:spacing w:val="-6"/>
          <w:lang w:val="bg-BG"/>
        </w:rPr>
        <w:t xml:space="preserve">от датата на подписването му </w:t>
      </w:r>
      <w:r w:rsidRPr="005558B1">
        <w:rPr>
          <w:lang w:val="bg-BG"/>
        </w:rPr>
        <w:t>и е със срок на действие</w:t>
      </w:r>
      <w:r w:rsidRPr="005558B1">
        <w:rPr>
          <w:bCs/>
          <w:color w:val="000000"/>
          <w:spacing w:val="-6"/>
          <w:lang w:val="bg-BG"/>
        </w:rPr>
        <w:t xml:space="preserve"> до подписване на Констативен акт за установяване годността за приемане на обектите по образец № 15 от Наредба № 3 от 31.07.2003 г. за съставяне на актове и протоколи по време на строителството, за всеки от обектите  но не повече от 25 месеца.</w:t>
      </w:r>
    </w:p>
    <w:p w:rsidR="004A3ACE" w:rsidRPr="005558B1" w:rsidRDefault="004A3ACE" w:rsidP="004A3ACE">
      <w:pPr>
        <w:shd w:val="clear" w:color="auto" w:fill="FFFFFF"/>
        <w:jc w:val="both"/>
        <w:rPr>
          <w:bCs/>
          <w:color w:val="000000"/>
          <w:spacing w:val="-6"/>
          <w:lang w:val="bg-BG"/>
        </w:rPr>
      </w:pPr>
      <w:r w:rsidRPr="005558B1">
        <w:rPr>
          <w:bCs/>
          <w:color w:val="000000"/>
          <w:spacing w:val="-6"/>
          <w:lang w:val="bg-BG"/>
        </w:rPr>
        <w:lastRenderedPageBreak/>
        <w:t>(2) При отправена писмена покана или по електронна поща от упражняващия строителен надзор, строителя или Възложителя, Изпълнителят е длъжен да се яви на обекта в срок до 24 часа от получаване на поканата.</w:t>
      </w:r>
    </w:p>
    <w:p w:rsidR="004A3ACE" w:rsidRPr="005558B1" w:rsidRDefault="004A3ACE" w:rsidP="004A3ACE">
      <w:pPr>
        <w:shd w:val="clear" w:color="auto" w:fill="FFFFFF"/>
        <w:jc w:val="both"/>
        <w:rPr>
          <w:bCs/>
          <w:color w:val="000000"/>
          <w:spacing w:val="-6"/>
          <w:lang w:val="bg-BG"/>
        </w:rPr>
      </w:pPr>
      <w:r w:rsidRPr="005558B1">
        <w:rPr>
          <w:bCs/>
          <w:color w:val="000000"/>
          <w:spacing w:val="-6"/>
          <w:lang w:val="bg-BG"/>
        </w:rPr>
        <w:t xml:space="preserve">(3) </w:t>
      </w:r>
      <w:r w:rsidRPr="005558B1">
        <w:rPr>
          <w:lang w:val="bg-BG"/>
        </w:rPr>
        <w:t>Мястото на изпълнение на Договора е община Плевен.</w:t>
      </w:r>
    </w:p>
    <w:p w:rsidR="004A3ACE" w:rsidRPr="005558B1" w:rsidRDefault="004A3ACE" w:rsidP="004A3ACE">
      <w:pPr>
        <w:shd w:val="clear" w:color="auto" w:fill="FFFFFF"/>
        <w:jc w:val="both"/>
        <w:rPr>
          <w:bCs/>
          <w:color w:val="000000"/>
          <w:spacing w:val="-6"/>
          <w:lang w:val="bg-BG"/>
        </w:rPr>
      </w:pPr>
    </w:p>
    <w:p w:rsidR="004A3ACE" w:rsidRPr="005558B1" w:rsidRDefault="004A3ACE" w:rsidP="004A3ACE">
      <w:pPr>
        <w:shd w:val="clear" w:color="auto" w:fill="FFFFFF"/>
        <w:jc w:val="both"/>
        <w:rPr>
          <w:b/>
          <w:bCs/>
          <w:color w:val="000000"/>
          <w:szCs w:val="26"/>
          <w:lang w:val="bg-BG"/>
        </w:rPr>
      </w:pPr>
      <w:r w:rsidRPr="005558B1">
        <w:rPr>
          <w:b/>
          <w:bCs/>
          <w:color w:val="000000"/>
          <w:spacing w:val="-6"/>
          <w:lang w:val="bg-BG"/>
        </w:rPr>
        <w:t xml:space="preserve">ІІІ. ЦЕНА </w:t>
      </w:r>
      <w:r w:rsidRPr="005558B1">
        <w:rPr>
          <w:b/>
          <w:bCs/>
          <w:color w:val="000000"/>
          <w:szCs w:val="26"/>
          <w:lang w:val="bg-BG"/>
        </w:rPr>
        <w:t>РЕД И СРОКОВЕ ЗА ПЛАЩАНЕ</w:t>
      </w:r>
    </w:p>
    <w:p w:rsidR="004A3ACE" w:rsidRPr="005558B1" w:rsidRDefault="004A3ACE" w:rsidP="004A3ACE">
      <w:pPr>
        <w:shd w:val="clear" w:color="auto" w:fill="FFFFFF"/>
        <w:jc w:val="both"/>
        <w:rPr>
          <w:bCs/>
          <w:color w:val="000000"/>
          <w:spacing w:val="-6"/>
          <w:lang w:val="bg-BG"/>
        </w:rPr>
      </w:pPr>
    </w:p>
    <w:p w:rsidR="004A3ACE" w:rsidRPr="005558B1" w:rsidRDefault="004A3ACE" w:rsidP="004A3ACE">
      <w:pPr>
        <w:shd w:val="clear" w:color="auto" w:fill="FFFFFF"/>
        <w:jc w:val="both"/>
        <w:rPr>
          <w:bCs/>
          <w:color w:val="000000"/>
          <w:spacing w:val="-6"/>
          <w:lang w:val="bg-BG"/>
        </w:rPr>
      </w:pPr>
      <w:r w:rsidRPr="005558B1">
        <w:rPr>
          <w:b/>
          <w:bCs/>
          <w:color w:val="000000"/>
          <w:spacing w:val="-6"/>
          <w:lang w:val="bg-BG"/>
        </w:rPr>
        <w:t>Чл. 4.</w:t>
      </w:r>
      <w:r w:rsidRPr="005558B1">
        <w:rPr>
          <w:bCs/>
          <w:color w:val="000000"/>
          <w:spacing w:val="-6"/>
          <w:lang w:val="bg-BG"/>
        </w:rPr>
        <w:t xml:space="preserve"> (1) За </w:t>
      </w:r>
      <w:r w:rsidRPr="005558B1">
        <w:rPr>
          <w:lang w:val="bg-BG"/>
        </w:rPr>
        <w:t>предоставяне на Услугите, ВЪЗЛОЖИТЕЛЯТ заплаща на ИЗПЪЛНИТЕЛЯ на база единичните цени, предложени от Офертата на ИЗПЪЛНИТЕЛ</w:t>
      </w:r>
      <w:r w:rsidRPr="005558B1">
        <w:rPr>
          <w:bCs/>
          <w:color w:val="000000"/>
          <w:spacing w:val="-6"/>
          <w:lang w:val="bg-BG"/>
        </w:rPr>
        <w:t xml:space="preserve">Я, </w:t>
      </w:r>
      <w:r w:rsidRPr="005558B1">
        <w:rPr>
          <w:lang w:val="bg-BG"/>
        </w:rPr>
        <w:t xml:space="preserve">като максималната стойност на договора не може да надвишава </w:t>
      </w:r>
      <w:r w:rsidRPr="005558B1">
        <w:rPr>
          <w:bCs/>
          <w:color w:val="000000"/>
          <w:spacing w:val="-6"/>
          <w:lang w:val="bg-BG"/>
        </w:rPr>
        <w:t>………………..(…………) без ДДС, съгласно предвидените по бюджета на проекта средства и се формира на база вложено време на обекта/ите по часова ставка (разценка) за ППП - ………(………..).лв./час, съгласно Офертата на Изпълнителя.</w:t>
      </w:r>
    </w:p>
    <w:p w:rsidR="004A3ACE" w:rsidRPr="005558B1" w:rsidRDefault="004A3ACE" w:rsidP="004A3ACE">
      <w:pPr>
        <w:widowControl w:val="0"/>
        <w:jc w:val="both"/>
        <w:rPr>
          <w:bCs/>
          <w:lang w:val="bg-BG"/>
        </w:rPr>
      </w:pPr>
      <w:r w:rsidRPr="005558B1">
        <w:rPr>
          <w:b/>
          <w:lang w:val="bg-BG"/>
        </w:rPr>
        <w:t>(2)</w:t>
      </w:r>
      <w:r w:rsidRPr="005558B1">
        <w:rPr>
          <w:lang w:val="bg-BG"/>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w:t>
      </w:r>
      <w:r w:rsidRPr="005558B1">
        <w:rPr>
          <w:bCs/>
          <w:color w:val="000000"/>
          <w:spacing w:val="-6"/>
          <w:lang w:val="bg-BG"/>
        </w:rPr>
        <w:t xml:space="preserve">времето за пътуване от мястото на постоянна работа на проектанта до обекта и обратно, като </w:t>
      </w:r>
      <w:r w:rsidRPr="005558B1">
        <w:rPr>
          <w:bCs/>
          <w:lang w:val="bg-BG"/>
        </w:rPr>
        <w:t>ВЪЗЛОЖИТЕЛЯТ не дължи заплащането на каквито и да е други разноски, направени от ИЗПЪЛНИТЕЛЯ.</w:t>
      </w:r>
    </w:p>
    <w:p w:rsidR="004A3ACE" w:rsidRPr="003D41D3" w:rsidRDefault="004A3ACE" w:rsidP="003D41D3">
      <w:pPr>
        <w:tabs>
          <w:tab w:val="left" w:pos="0"/>
        </w:tabs>
        <w:jc w:val="both"/>
        <w:rPr>
          <w:lang w:val="bg-BG"/>
        </w:rPr>
      </w:pPr>
      <w:r w:rsidRPr="005558B1">
        <w:rPr>
          <w:b/>
          <w:lang w:val="bg-BG"/>
        </w:rPr>
        <w:t>(3)</w:t>
      </w:r>
      <w:r w:rsidRPr="005558B1">
        <w:rPr>
          <w:lang w:val="bg-BG"/>
        </w:rPr>
        <w:t xml:space="preserve"> Цената, посочена в ал. 1, е фиксирана/крайна за времето на изпълнение на Договора и не подлежи на промяна освен в случаите, изрично уговорени в този Договор и в съответствие с разпоредбите </w:t>
      </w:r>
      <w:r w:rsidRPr="005558B1">
        <w:rPr>
          <w:bCs/>
          <w:color w:val="000000"/>
          <w:spacing w:val="-6"/>
          <w:lang w:val="bg-BG"/>
        </w:rPr>
        <w:t>на чл. 116 от ЗОП.</w:t>
      </w:r>
      <w:r w:rsidRPr="005558B1">
        <w:rPr>
          <w:lang w:val="bg-BG"/>
        </w:rPr>
        <w:t xml:space="preserve"> </w:t>
      </w:r>
    </w:p>
    <w:p w:rsidR="004A3ACE" w:rsidRPr="005558B1" w:rsidRDefault="004A3ACE" w:rsidP="004A3ACE">
      <w:pPr>
        <w:shd w:val="clear" w:color="auto" w:fill="FFFFFF"/>
        <w:jc w:val="both"/>
        <w:rPr>
          <w:bCs/>
          <w:color w:val="000000"/>
          <w:spacing w:val="-6"/>
          <w:lang w:val="bg-BG"/>
        </w:rPr>
      </w:pPr>
      <w:r w:rsidRPr="005558B1">
        <w:rPr>
          <w:b/>
          <w:bCs/>
          <w:color w:val="000000"/>
          <w:spacing w:val="-6"/>
          <w:lang w:val="bg-BG"/>
        </w:rPr>
        <w:t>Чл. 5.</w:t>
      </w:r>
      <w:r w:rsidRPr="005558B1">
        <w:rPr>
          <w:bCs/>
          <w:color w:val="000000"/>
          <w:spacing w:val="-6"/>
          <w:lang w:val="bg-BG"/>
        </w:rPr>
        <w:t xml:space="preserve"> Настоящият договор се финансира от Оперативна програма „Региони в растеж” 2014-2020, по проект „Подобряване на условията за предоставяне на модерни образователни услуги в областта на образованието ”, процедура BG16RFOP001-1.001-039 ”Изпълнение на интегрирани планове за градско възстановяване и развитие 2014-2020”, съгласно условията на договор за безвъзмездна финансова помощ /БФП/ между Община Плевен и Управляващ орган по оперативната програма.</w:t>
      </w:r>
    </w:p>
    <w:p w:rsidR="004A3ACE" w:rsidRPr="005558B1" w:rsidRDefault="004A3ACE" w:rsidP="004A3ACE">
      <w:pPr>
        <w:widowControl w:val="0"/>
        <w:jc w:val="both"/>
        <w:rPr>
          <w:lang w:val="bg-BG"/>
        </w:rPr>
      </w:pPr>
      <w:r w:rsidRPr="005558B1">
        <w:rPr>
          <w:b/>
          <w:bCs/>
          <w:color w:val="000000"/>
          <w:spacing w:val="-6"/>
          <w:lang w:val="bg-BG"/>
        </w:rPr>
        <w:t>Чл. 6.</w:t>
      </w:r>
      <w:r w:rsidRPr="005558B1">
        <w:rPr>
          <w:bCs/>
          <w:color w:val="000000"/>
          <w:spacing w:val="-6"/>
          <w:lang w:val="bg-BG"/>
        </w:rPr>
        <w:t xml:space="preserve"> </w:t>
      </w:r>
      <w:r w:rsidRPr="005558B1">
        <w:rPr>
          <w:lang w:val="bg-BG"/>
        </w:rPr>
        <w:t>ВЪЗЛОЖИТЕЛЯТ плаща на ИЗПЪЛНИТЕЛЯ Цената по този Договор, както следва:</w:t>
      </w:r>
    </w:p>
    <w:p w:rsidR="004A3ACE" w:rsidRPr="005558B1" w:rsidRDefault="004A3ACE" w:rsidP="004A3ACE">
      <w:pPr>
        <w:widowControl w:val="0"/>
        <w:jc w:val="both"/>
        <w:rPr>
          <w:lang w:val="bg-BG"/>
        </w:rPr>
      </w:pPr>
      <w:r w:rsidRPr="005558B1">
        <w:rPr>
          <w:bCs/>
          <w:color w:val="000000"/>
          <w:spacing w:val="-6"/>
          <w:lang w:val="bg-BG"/>
        </w:rPr>
        <w:t>(1)Ч</w:t>
      </w:r>
      <w:r w:rsidRPr="005558B1">
        <w:rPr>
          <w:lang w:val="bg-BG"/>
        </w:rPr>
        <w:t xml:space="preserve">рез периодични плащания на </w:t>
      </w:r>
      <w:r w:rsidRPr="005558B1">
        <w:rPr>
          <w:bCs/>
          <w:color w:val="000000"/>
          <w:spacing w:val="-6"/>
          <w:lang w:val="bg-BG"/>
        </w:rPr>
        <w:t xml:space="preserve">база действително вложено време по часове и договорената часова ставка/разценка, в срок до 10 (десет) работни дни </w:t>
      </w:r>
      <w:r w:rsidRPr="005558B1">
        <w:rPr>
          <w:lang w:val="bg-BG"/>
        </w:rPr>
        <w:t>въз основа на представени от ИЗПЪЛНИТЕЛЯ</w:t>
      </w:r>
      <w:r w:rsidRPr="005558B1">
        <w:rPr>
          <w:bCs/>
          <w:color w:val="000000"/>
          <w:spacing w:val="-6"/>
          <w:lang w:val="bg-BG"/>
        </w:rPr>
        <w:t xml:space="preserve"> протоколи за установяване на  вложеното време и хонорар сметки за заплащане на възнаграждение за извършване на авторски надзор (по образци), подписани от възложител, строителен надзор и проектант и оригинални фактури на стойност до цената по чл. 4, ал.1 от договора;</w:t>
      </w:r>
    </w:p>
    <w:p w:rsidR="004A3ACE" w:rsidRPr="005558B1" w:rsidRDefault="004A3ACE" w:rsidP="004A3ACE">
      <w:pPr>
        <w:shd w:val="clear" w:color="auto" w:fill="FFFFFF"/>
        <w:jc w:val="both"/>
        <w:rPr>
          <w:bCs/>
          <w:color w:val="000000"/>
          <w:spacing w:val="-6"/>
          <w:lang w:val="bg-BG"/>
        </w:rPr>
      </w:pPr>
      <w:r w:rsidRPr="005558B1">
        <w:rPr>
          <w:bCs/>
          <w:color w:val="000000"/>
          <w:spacing w:val="-6"/>
          <w:lang w:val="bg-BG"/>
        </w:rPr>
        <w:t xml:space="preserve"> (2) В издаваните от ИЗПЪЛНИТЕЛЯ фактури във връзка с изпълнението на настоящия договор следва да бъде указано, че „</w:t>
      </w:r>
      <w:r w:rsidRPr="005558B1">
        <w:rPr>
          <w:bCs/>
          <w:i/>
          <w:color w:val="000000"/>
          <w:spacing w:val="-6"/>
          <w:lang w:val="bg-BG"/>
        </w:rPr>
        <w:t>разходът се извършва, в изпълнение на проект № BG16RFOP001-1.007-0002 „Подобряване на условията за предоставяне на модерни образователни услуги в областта на образованието”, финансиран по договор ПБФП № BG16RFOP001-1.007-0002-C01 от 03.10.2017 г.“</w:t>
      </w:r>
    </w:p>
    <w:p w:rsidR="004A3ACE" w:rsidRPr="005558B1" w:rsidRDefault="004A3ACE" w:rsidP="004A3ACE">
      <w:pPr>
        <w:shd w:val="clear" w:color="auto" w:fill="FFFFFF"/>
        <w:jc w:val="both"/>
        <w:rPr>
          <w:bCs/>
          <w:color w:val="000000"/>
          <w:spacing w:val="-6"/>
          <w:lang w:val="bg-BG"/>
        </w:rPr>
      </w:pPr>
      <w:r w:rsidRPr="005558B1">
        <w:rPr>
          <w:bCs/>
          <w:color w:val="000000"/>
          <w:spacing w:val="-6"/>
          <w:lang w:val="bg-BG"/>
        </w:rPr>
        <w:t>(3) В случай на установени от ВЪЗЛОЖИТЕЛЯ и оторизираните контролни органи неправомерно изразходвани средства от страна на ИЗПЪЛНИТЕЛЯ, последният се задължава да възстанови съответните дължими суми в срок от 30 (тридесет) работни дни от получаване на искане за това.</w:t>
      </w:r>
    </w:p>
    <w:p w:rsidR="004A3ACE" w:rsidRPr="005558B1" w:rsidRDefault="004A3ACE" w:rsidP="004A3ACE">
      <w:pPr>
        <w:shd w:val="clear" w:color="auto" w:fill="FFFFFF"/>
        <w:jc w:val="both"/>
        <w:rPr>
          <w:bCs/>
          <w:color w:val="000000"/>
          <w:spacing w:val="-6"/>
          <w:lang w:val="bg-BG"/>
        </w:rPr>
      </w:pPr>
      <w:r w:rsidRPr="005558B1">
        <w:rPr>
          <w:bCs/>
          <w:color w:val="000000"/>
          <w:spacing w:val="-6"/>
          <w:lang w:val="bg-BG"/>
        </w:rPr>
        <w:t>(4) Преведените средства от Община Плевен, но неусвоени от Изпълнителя, както и неправомерно изразходвани средства, натрупани лихви, глоби и неустойки в изпълнение на настоящия договор, подлежат на възстановяване в 30 /тридесет/ дневен срок по IBAN BG28BGUS91603204113900, БАКБ АД, офис Плевен.</w:t>
      </w:r>
    </w:p>
    <w:p w:rsidR="004A3ACE" w:rsidRPr="005558B1" w:rsidRDefault="004A3ACE" w:rsidP="004A3ACE">
      <w:pPr>
        <w:shd w:val="clear" w:color="auto" w:fill="FFFFFF"/>
        <w:jc w:val="both"/>
        <w:rPr>
          <w:bCs/>
          <w:color w:val="000000"/>
          <w:spacing w:val="-6"/>
          <w:lang w:val="bg-BG"/>
        </w:rPr>
      </w:pPr>
    </w:p>
    <w:p w:rsidR="004A3ACE" w:rsidRPr="005558B1" w:rsidRDefault="004A3ACE" w:rsidP="004A3ACE">
      <w:pPr>
        <w:shd w:val="clear" w:color="auto" w:fill="FFFFFF"/>
        <w:jc w:val="both"/>
        <w:rPr>
          <w:bCs/>
          <w:color w:val="000000"/>
          <w:spacing w:val="-6"/>
          <w:lang w:val="bg-BG"/>
        </w:rPr>
      </w:pPr>
      <w:r w:rsidRPr="005558B1">
        <w:rPr>
          <w:b/>
          <w:bCs/>
          <w:color w:val="000000"/>
          <w:spacing w:val="-6"/>
          <w:lang w:val="bg-BG"/>
        </w:rPr>
        <w:lastRenderedPageBreak/>
        <w:t xml:space="preserve">Чл. 7.(1) </w:t>
      </w:r>
      <w:r w:rsidRPr="005558B1">
        <w:rPr>
          <w:lang w:val="bg-BG"/>
        </w:rPr>
        <w:t>Всички плащания по този Договор се извършват</w:t>
      </w:r>
      <w:r w:rsidRPr="005558B1">
        <w:rPr>
          <w:bCs/>
          <w:color w:val="000000"/>
          <w:spacing w:val="-6"/>
          <w:lang w:val="bg-BG"/>
        </w:rPr>
        <w:t xml:space="preserve"> в български левове, </w:t>
      </w:r>
      <w:r w:rsidRPr="005558B1">
        <w:rPr>
          <w:lang w:val="bg-BG"/>
        </w:rPr>
        <w:t>чрез банков превод по следната банкова сметка на ИЗПЪЛНИТЕЛЯ</w:t>
      </w:r>
      <w:r w:rsidRPr="005558B1">
        <w:rPr>
          <w:bCs/>
          <w:color w:val="000000"/>
          <w:spacing w:val="-6"/>
          <w:lang w:val="bg-BG"/>
        </w:rPr>
        <w:t>:</w:t>
      </w:r>
    </w:p>
    <w:p w:rsidR="004A3ACE" w:rsidRPr="005558B1" w:rsidRDefault="004A3ACE" w:rsidP="004A3ACE">
      <w:pPr>
        <w:shd w:val="clear" w:color="auto" w:fill="FFFFFF"/>
        <w:jc w:val="both"/>
        <w:rPr>
          <w:bCs/>
          <w:color w:val="000000"/>
          <w:spacing w:val="-6"/>
          <w:lang w:val="bg-BG"/>
        </w:rPr>
      </w:pPr>
      <w:r w:rsidRPr="005558B1">
        <w:rPr>
          <w:bCs/>
          <w:color w:val="000000"/>
          <w:spacing w:val="-6"/>
          <w:lang w:val="bg-BG"/>
        </w:rPr>
        <w:t>BIC: ………………….</w:t>
      </w:r>
    </w:p>
    <w:p w:rsidR="004A3ACE" w:rsidRPr="005558B1" w:rsidRDefault="004A3ACE" w:rsidP="004A3ACE">
      <w:pPr>
        <w:shd w:val="clear" w:color="auto" w:fill="FFFFFF"/>
        <w:jc w:val="both"/>
        <w:rPr>
          <w:bCs/>
          <w:color w:val="000000"/>
          <w:spacing w:val="-6"/>
          <w:lang w:val="bg-BG"/>
        </w:rPr>
      </w:pPr>
      <w:r w:rsidRPr="005558B1">
        <w:rPr>
          <w:bCs/>
          <w:color w:val="000000"/>
          <w:spacing w:val="-6"/>
          <w:lang w:val="bg-BG"/>
        </w:rPr>
        <w:t>IBAN: ………………..</w:t>
      </w:r>
    </w:p>
    <w:p w:rsidR="004A3ACE" w:rsidRDefault="004A3ACE" w:rsidP="004A3ACE">
      <w:pPr>
        <w:shd w:val="clear" w:color="auto" w:fill="FFFFFF"/>
        <w:jc w:val="both"/>
        <w:rPr>
          <w:bCs/>
          <w:color w:val="000000"/>
          <w:spacing w:val="-6"/>
          <w:lang w:val="bg-BG"/>
        </w:rPr>
      </w:pPr>
      <w:r w:rsidRPr="005558B1">
        <w:rPr>
          <w:bCs/>
          <w:color w:val="000000"/>
          <w:spacing w:val="-6"/>
          <w:lang w:val="bg-BG"/>
        </w:rPr>
        <w:t>БАНКА: ......................</w:t>
      </w:r>
    </w:p>
    <w:p w:rsidR="003D41D3" w:rsidRPr="005558B1" w:rsidRDefault="003D41D3" w:rsidP="004A3ACE">
      <w:pPr>
        <w:shd w:val="clear" w:color="auto" w:fill="FFFFFF"/>
        <w:jc w:val="both"/>
        <w:rPr>
          <w:bCs/>
          <w:color w:val="000000"/>
          <w:spacing w:val="-6"/>
          <w:lang w:val="bg-BG"/>
        </w:rPr>
      </w:pPr>
    </w:p>
    <w:p w:rsidR="004A3ACE" w:rsidRPr="003D41D3" w:rsidRDefault="004A3ACE" w:rsidP="003D41D3">
      <w:pPr>
        <w:jc w:val="both"/>
        <w:rPr>
          <w:lang w:val="bg-BG"/>
        </w:rPr>
      </w:pPr>
      <w:r w:rsidRPr="005558B1">
        <w:rPr>
          <w:b/>
        </w:rPr>
        <w:t>(2)</w:t>
      </w:r>
      <w:r w:rsidRPr="005558B1">
        <w:t xml:space="preserve"> Изпълнителят е длъжен да уведомява писмено Възложителя за всички последващи промени по ал. 1 в срок от</w:t>
      </w:r>
      <w:r w:rsidRPr="005558B1">
        <w:rPr>
          <w:lang w:val="bg-BG"/>
        </w:rPr>
        <w:t xml:space="preserve"> 3 </w:t>
      </w:r>
      <w:r w:rsidRPr="005558B1">
        <w:t>(</w:t>
      </w:r>
      <w:r w:rsidRPr="005558B1">
        <w:rPr>
          <w:i/>
          <w:lang w:val="bg-BG"/>
        </w:rPr>
        <w:t>три</w:t>
      </w:r>
      <w:r w:rsidRPr="005558B1">
        <w:t>) дни, считано от момента на промяната. В случай че Изпълнителят не уведоми Възложителя в този срок, счита се, че плащанията са надлежно извършени.</w:t>
      </w:r>
    </w:p>
    <w:p w:rsidR="004A3ACE" w:rsidRPr="00241AB5" w:rsidRDefault="004A3ACE" w:rsidP="004A3ACE">
      <w:pPr>
        <w:shd w:val="clear" w:color="auto" w:fill="FFFFFF"/>
        <w:jc w:val="both"/>
        <w:rPr>
          <w:bCs/>
          <w:color w:val="000000"/>
          <w:spacing w:val="-6"/>
          <w:lang w:val="bg-BG"/>
        </w:rPr>
      </w:pPr>
      <w:r w:rsidRPr="005558B1">
        <w:rPr>
          <w:b/>
          <w:bCs/>
          <w:color w:val="000000"/>
          <w:spacing w:val="-6"/>
          <w:lang w:val="bg-BG"/>
        </w:rPr>
        <w:t>Чл. 8.</w:t>
      </w:r>
      <w:r w:rsidRPr="005558B1">
        <w:rPr>
          <w:bCs/>
          <w:color w:val="000000"/>
          <w:spacing w:val="-6"/>
          <w:lang w:val="bg-BG"/>
        </w:rPr>
        <w:t xml:space="preserve"> Забавянето на плащания от страна на Възложителя не е основание за спиране или забавяне на дейностите по договора от страна на Изпълнителя.</w:t>
      </w:r>
    </w:p>
    <w:p w:rsidR="004A3ACE" w:rsidRPr="00241AB5" w:rsidRDefault="004A3ACE" w:rsidP="004A3ACE">
      <w:pPr>
        <w:shd w:val="clear" w:color="auto" w:fill="FFFFFF"/>
        <w:jc w:val="both"/>
        <w:rPr>
          <w:bCs/>
          <w:color w:val="000000"/>
          <w:spacing w:val="-6"/>
          <w:lang w:val="bg-BG"/>
        </w:rPr>
      </w:pPr>
      <w:r w:rsidRPr="00CC4566">
        <w:rPr>
          <w:b/>
          <w:bCs/>
          <w:color w:val="000000"/>
          <w:spacing w:val="-6"/>
          <w:lang w:val="bg-BG"/>
        </w:rPr>
        <w:t>Чл. 9.</w:t>
      </w:r>
      <w:r w:rsidRPr="00241AB5">
        <w:rPr>
          <w:bCs/>
          <w:color w:val="000000"/>
          <w:spacing w:val="-6"/>
          <w:lang w:val="bg-BG"/>
        </w:rPr>
        <w:t xml:space="preserve"> (1) При преобразуване на Изпълнителя в съответствие със законодателството на държавата, в която е установен, Възложителят сключва договор за продължаване на настоящия договор с правоприемник. Договорът за продължаване на договора на настоящата обществена поръчка се сключва само с правоприемник, за когото не са налице обстоятелствата по чл. 54 от ЗОП и изискванията относно критериите за подбор. С договора с правоприемника не може да се правят промени в договора за настоящата обществена поръчка. Когато при преобразуването дружеството на първоначалния Изпълнител не се прекратява, то отговаря солидарно с новия Изпълнител - правоприемник. </w:t>
      </w:r>
    </w:p>
    <w:p w:rsidR="004A3ACE" w:rsidRDefault="004A3ACE" w:rsidP="004A3ACE">
      <w:pPr>
        <w:shd w:val="clear" w:color="auto" w:fill="FFFFFF"/>
        <w:jc w:val="both"/>
        <w:rPr>
          <w:bCs/>
          <w:color w:val="000000"/>
          <w:spacing w:val="-6"/>
          <w:lang w:val="bg-BG"/>
        </w:rPr>
      </w:pPr>
      <w:r w:rsidRPr="00241AB5">
        <w:rPr>
          <w:bCs/>
          <w:color w:val="000000"/>
          <w:spacing w:val="-6"/>
          <w:lang w:val="bg-BG"/>
        </w:rPr>
        <w:t>(2)  При преобразуване на Изпълнителя, ако правоприемникът не отговаря на изречение второ от предходната алинея, договорът за обществената поръчка се прекратява по право, като Изпълнителят, съответно правоприемникът дължи обезщетение по общия исков ред.</w:t>
      </w:r>
    </w:p>
    <w:p w:rsidR="004A3ACE" w:rsidRDefault="004A3ACE" w:rsidP="004A3ACE">
      <w:pPr>
        <w:shd w:val="clear" w:color="auto" w:fill="FFFFFF"/>
        <w:jc w:val="both"/>
        <w:rPr>
          <w:bCs/>
          <w:color w:val="000000"/>
          <w:spacing w:val="-6"/>
          <w:lang w:val="bg-BG"/>
        </w:rPr>
      </w:pPr>
    </w:p>
    <w:p w:rsidR="004A3ACE" w:rsidRDefault="004A3ACE" w:rsidP="004A3ACE">
      <w:pPr>
        <w:shd w:val="clear" w:color="auto" w:fill="FFFFFF"/>
        <w:jc w:val="both"/>
        <w:rPr>
          <w:b/>
          <w:bCs/>
          <w:color w:val="000000"/>
          <w:szCs w:val="26"/>
          <w:lang w:val="bg-BG"/>
        </w:rPr>
      </w:pPr>
      <w:r w:rsidRPr="00CC4566">
        <w:rPr>
          <w:b/>
          <w:bCs/>
          <w:color w:val="000000"/>
          <w:spacing w:val="-6"/>
          <w:lang w:val="bg-BG"/>
        </w:rPr>
        <w:t xml:space="preserve">IV. </w:t>
      </w:r>
      <w:r w:rsidRPr="00576876">
        <w:rPr>
          <w:b/>
          <w:bCs/>
          <w:color w:val="000000"/>
          <w:szCs w:val="26"/>
          <w:lang w:val="bg-BG"/>
        </w:rPr>
        <w:t>ГАРАНЦИЯ ЗА ИЗПЪЛНЕНИЕ</w:t>
      </w:r>
    </w:p>
    <w:p w:rsidR="004A3ACE" w:rsidRDefault="004A3ACE" w:rsidP="004A3ACE">
      <w:pPr>
        <w:shd w:val="clear" w:color="auto" w:fill="FFFFFF"/>
        <w:jc w:val="both"/>
        <w:rPr>
          <w:b/>
          <w:bCs/>
          <w:color w:val="000000"/>
          <w:spacing w:val="-6"/>
          <w:lang w:val="bg-BG"/>
        </w:rPr>
      </w:pPr>
    </w:p>
    <w:p w:rsidR="004A3ACE" w:rsidRDefault="004A3ACE" w:rsidP="004A3ACE">
      <w:pPr>
        <w:shd w:val="clear" w:color="auto" w:fill="FFFFFF"/>
        <w:jc w:val="both"/>
        <w:rPr>
          <w:color w:val="000000"/>
          <w:spacing w:val="-2"/>
          <w:lang w:val="bg-BG"/>
        </w:rPr>
      </w:pPr>
      <w:r>
        <w:rPr>
          <w:b/>
          <w:bCs/>
          <w:color w:val="000000"/>
          <w:spacing w:val="-6"/>
          <w:lang w:val="bg-BG"/>
        </w:rPr>
        <w:t>Чл. 10</w:t>
      </w:r>
      <w:r w:rsidRPr="003A57D6">
        <w:rPr>
          <w:b/>
          <w:bCs/>
          <w:color w:val="000000"/>
          <w:spacing w:val="-6"/>
          <w:lang w:val="bg-BG"/>
        </w:rPr>
        <w:t>.</w:t>
      </w:r>
      <w:r w:rsidRPr="00241AB5">
        <w:rPr>
          <w:bCs/>
          <w:color w:val="000000"/>
          <w:spacing w:val="-6"/>
          <w:lang w:val="bg-BG"/>
        </w:rPr>
        <w:t xml:space="preserve"> (1) </w:t>
      </w:r>
      <w:r w:rsidRPr="00576876">
        <w:rPr>
          <w:color w:val="000000"/>
          <w:spacing w:val="1"/>
          <w:lang w:val="bg-BG"/>
        </w:rPr>
        <w:t xml:space="preserve">При подписването на този Договор, ИЗПЪЛНИТЕЛЯТ представя на </w:t>
      </w:r>
      <w:r w:rsidRPr="00576876">
        <w:rPr>
          <w:lang w:val="bg-BG"/>
        </w:rPr>
        <w:t>ВЪЗЛОЖИТЕЛЯ</w:t>
      </w:r>
      <w:r w:rsidRPr="00576876">
        <w:rPr>
          <w:color w:val="000000"/>
          <w:spacing w:val="1"/>
          <w:lang w:val="bg-BG"/>
        </w:rPr>
        <w:t xml:space="preserve"> гаранция за изпълнение в размер на</w:t>
      </w:r>
      <w:r>
        <w:rPr>
          <w:color w:val="000000"/>
          <w:spacing w:val="1"/>
          <w:lang w:val="bg-BG"/>
        </w:rPr>
        <w:t xml:space="preserve"> </w:t>
      </w:r>
      <w:r w:rsidRPr="00576876">
        <w:rPr>
          <w:color w:val="000000"/>
          <w:spacing w:val="1"/>
          <w:lang w:val="bg-BG"/>
        </w:rPr>
        <w:t xml:space="preserve"> </w:t>
      </w:r>
      <w:r>
        <w:rPr>
          <w:bCs/>
          <w:color w:val="000000"/>
          <w:spacing w:val="-6"/>
          <w:lang w:val="bg-BG"/>
        </w:rPr>
        <w:t>2</w:t>
      </w:r>
      <w:r w:rsidRPr="00241AB5">
        <w:rPr>
          <w:bCs/>
          <w:color w:val="000000"/>
          <w:spacing w:val="-6"/>
          <w:lang w:val="bg-BG"/>
        </w:rPr>
        <w:t xml:space="preserve"> % </w:t>
      </w:r>
      <w:r>
        <w:rPr>
          <w:bCs/>
          <w:color w:val="000000"/>
          <w:spacing w:val="-6"/>
          <w:lang w:val="bg-BG"/>
        </w:rPr>
        <w:t>(две на сто)</w:t>
      </w:r>
      <w:r w:rsidRPr="00241AB5">
        <w:rPr>
          <w:bCs/>
          <w:color w:val="000000"/>
          <w:spacing w:val="-6"/>
          <w:lang w:val="bg-BG"/>
        </w:rPr>
        <w:t xml:space="preserve"> от стойността на </w:t>
      </w:r>
      <w:r>
        <w:rPr>
          <w:bCs/>
          <w:color w:val="000000"/>
          <w:spacing w:val="-6"/>
          <w:lang w:val="bg-BG"/>
        </w:rPr>
        <w:t>Договора</w:t>
      </w:r>
      <w:r w:rsidRPr="00241AB5">
        <w:rPr>
          <w:bCs/>
          <w:color w:val="000000"/>
          <w:spacing w:val="-6"/>
          <w:lang w:val="bg-BG"/>
        </w:rPr>
        <w:t xml:space="preserve"> в </w:t>
      </w:r>
      <w:r>
        <w:rPr>
          <w:bCs/>
          <w:color w:val="000000"/>
          <w:spacing w:val="-6"/>
          <w:lang w:val="bg-BG"/>
        </w:rPr>
        <w:t>лева без ДДС</w:t>
      </w:r>
      <w:r w:rsidRPr="00576876">
        <w:rPr>
          <w:color w:val="000000"/>
          <w:spacing w:val="-2"/>
          <w:lang w:val="bg-BG"/>
        </w:rPr>
        <w:t>, а именно</w:t>
      </w:r>
      <w:r w:rsidRPr="00241AB5">
        <w:rPr>
          <w:bCs/>
          <w:color w:val="000000"/>
          <w:spacing w:val="-6"/>
          <w:lang w:val="bg-BG"/>
        </w:rPr>
        <w:t>..........</w:t>
      </w:r>
      <w:r>
        <w:rPr>
          <w:bCs/>
          <w:color w:val="000000"/>
          <w:spacing w:val="-6"/>
          <w:lang w:val="bg-BG"/>
        </w:rPr>
        <w:t>..........лв. (.........)</w:t>
      </w:r>
      <w:r>
        <w:rPr>
          <w:lang w:val="bg-BG"/>
        </w:rPr>
        <w:t xml:space="preserve">, </w:t>
      </w:r>
      <w:r w:rsidRPr="00576876">
        <w:rPr>
          <w:lang w:val="bg-BG"/>
        </w:rPr>
        <w:t xml:space="preserve">която служи за </w:t>
      </w:r>
      <w:r>
        <w:rPr>
          <w:lang w:val="bg-BG"/>
        </w:rPr>
        <w:t xml:space="preserve">обезпечаване на изпълнението на задълженията на ИЗПЪЛНИТЕЛЯ по </w:t>
      </w:r>
      <w:r w:rsidRPr="00576876">
        <w:rPr>
          <w:lang w:val="bg-BG"/>
        </w:rPr>
        <w:t>Договора</w:t>
      </w:r>
      <w:r>
        <w:rPr>
          <w:color w:val="000000"/>
          <w:spacing w:val="-2"/>
          <w:lang w:val="bg-BG"/>
        </w:rPr>
        <w:t xml:space="preserve"> и е под формата на парична сума, банкова гаранция или застраховка.</w:t>
      </w:r>
    </w:p>
    <w:p w:rsidR="004A3ACE" w:rsidRPr="009E01D8" w:rsidRDefault="004A3ACE" w:rsidP="004A3ACE">
      <w:pPr>
        <w:shd w:val="clear" w:color="auto" w:fill="FFFFFF"/>
        <w:jc w:val="both"/>
        <w:rPr>
          <w:color w:val="000000"/>
          <w:spacing w:val="-2"/>
          <w:lang w:val="bg-BG"/>
        </w:rPr>
      </w:pPr>
      <w:r w:rsidRPr="009E01D8">
        <w:rPr>
          <w:color w:val="000000"/>
          <w:spacing w:val="-2"/>
          <w:lang w:val="bg-BG"/>
        </w:rPr>
        <w:t>(2)</w:t>
      </w:r>
      <w:r w:rsidRPr="009E01D8">
        <w:rPr>
          <w:b/>
          <w:lang w:val="bg-BG"/>
        </w:rPr>
        <w:t xml:space="preserve"> </w:t>
      </w:r>
      <w:r w:rsidRPr="009E01D8">
        <w:rPr>
          <w:color w:val="000000"/>
          <w:spacing w:val="-2"/>
          <w:lang w:val="bg-BG"/>
        </w:rPr>
        <w:t>В случай на изменение на Договора</w:t>
      </w:r>
      <w:r w:rsidRPr="009E01D8">
        <w:rPr>
          <w:color w:val="000000"/>
          <w:spacing w:val="-2"/>
          <w:vertAlign w:val="superscript"/>
          <w:lang w:val="bg-BG"/>
        </w:rPr>
        <w:t>,</w:t>
      </w:r>
      <w:r w:rsidRPr="009E01D8">
        <w:rPr>
          <w:color w:val="000000"/>
          <w:spacing w:val="-2"/>
          <w:lang w:val="bg-BG"/>
        </w:rPr>
        <w:t xml:space="preserve">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10 (</w:t>
      </w:r>
      <w:r w:rsidRPr="009E01D8">
        <w:rPr>
          <w:i/>
          <w:color w:val="000000"/>
          <w:spacing w:val="-2"/>
          <w:lang w:val="bg-BG"/>
        </w:rPr>
        <w:t>десет)</w:t>
      </w:r>
      <w:r w:rsidRPr="009E01D8">
        <w:rPr>
          <w:color w:val="000000"/>
          <w:spacing w:val="-2"/>
          <w:lang w:val="bg-BG"/>
        </w:rPr>
        <w:t xml:space="preserve"> дни от подписването на допълнително споразумение за изменението.</w:t>
      </w:r>
    </w:p>
    <w:p w:rsidR="004A3ACE" w:rsidRPr="009E01D8" w:rsidRDefault="004A3ACE" w:rsidP="004A3ACE">
      <w:pPr>
        <w:shd w:val="clear" w:color="auto" w:fill="FFFFFF"/>
        <w:jc w:val="both"/>
        <w:rPr>
          <w:lang w:val="bg-BG"/>
        </w:rPr>
      </w:pPr>
      <w:r w:rsidRPr="009E01D8">
        <w:rPr>
          <w:lang w:val="bg-BG"/>
        </w:rPr>
        <w:t>(3)</w:t>
      </w:r>
      <w:r w:rsidRPr="009E01D8">
        <w:rPr>
          <w:b/>
          <w:lang w:val="bg-BG"/>
        </w:rPr>
        <w:t xml:space="preserve"> </w:t>
      </w:r>
      <w:r w:rsidRPr="009E01D8">
        <w:rPr>
          <w:lang w:val="bg-BG"/>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4A3ACE" w:rsidRPr="009E01D8" w:rsidRDefault="004A3ACE" w:rsidP="004A3ACE">
      <w:pPr>
        <w:shd w:val="clear" w:color="auto" w:fill="FFFFFF"/>
        <w:jc w:val="both"/>
        <w:rPr>
          <w:lang w:val="bg-BG"/>
        </w:rPr>
      </w:pPr>
      <w:r w:rsidRPr="009E01D8">
        <w:rPr>
          <w:lang w:val="bg-BG"/>
        </w:rPr>
        <w:t>1. внасяне на допълнителна парична сума по банковата сметка на ВЪЗЛОЖИТЕЛЯ, при спазване на изискванията на чл.11 от Договора; и/или;</w:t>
      </w:r>
    </w:p>
    <w:p w:rsidR="004A3ACE" w:rsidRPr="009E01D8" w:rsidRDefault="004A3ACE" w:rsidP="004A3ACE">
      <w:pPr>
        <w:shd w:val="clear" w:color="auto" w:fill="FFFFFF"/>
        <w:jc w:val="both"/>
        <w:rPr>
          <w:color w:val="000000"/>
          <w:spacing w:val="-2"/>
          <w:lang w:val="bg-BG"/>
        </w:rPr>
      </w:pPr>
      <w:r w:rsidRPr="009E01D8">
        <w:rPr>
          <w:lang w:val="bg-BG"/>
        </w:rPr>
        <w:t xml:space="preserve">2. </w:t>
      </w:r>
      <w:r w:rsidRPr="009E01D8">
        <w:rPr>
          <w:color w:val="000000"/>
          <w:spacing w:val="-2"/>
          <w:lang w:val="bg-BG"/>
        </w:rPr>
        <w:t>предоставяне на документ за изменение на първоначалната банкова гаранция или нова банкова гаранция, при спазване на изискванията на чл. 12 от Договора; и/или</w:t>
      </w:r>
    </w:p>
    <w:p w:rsidR="004A3ACE" w:rsidRPr="009E01D8" w:rsidRDefault="004A3ACE" w:rsidP="004A3ACE">
      <w:pPr>
        <w:shd w:val="clear" w:color="auto" w:fill="FFFFFF"/>
        <w:jc w:val="both"/>
        <w:rPr>
          <w:color w:val="000000"/>
          <w:spacing w:val="-2"/>
          <w:lang w:val="bg-BG"/>
        </w:rPr>
      </w:pPr>
      <w:r w:rsidRPr="009E01D8">
        <w:rPr>
          <w:color w:val="000000"/>
          <w:spacing w:val="-2"/>
          <w:lang w:val="bg-BG"/>
        </w:rPr>
        <w:t>3.  предоставяне на документ за изменение на първоначалната застраховка или нова застраховка, при спазване на изискванията на чл. 13 от Договора.</w:t>
      </w:r>
    </w:p>
    <w:p w:rsidR="004A3ACE" w:rsidRPr="009E01D8" w:rsidRDefault="004A3ACE" w:rsidP="004A3ACE">
      <w:pPr>
        <w:shd w:val="clear" w:color="auto" w:fill="FFFFFF"/>
        <w:tabs>
          <w:tab w:val="left" w:pos="-180"/>
        </w:tabs>
        <w:jc w:val="both"/>
        <w:rPr>
          <w:b/>
          <w:color w:val="000000"/>
          <w:spacing w:val="1"/>
          <w:lang w:val="bg-BG"/>
        </w:rPr>
      </w:pPr>
    </w:p>
    <w:p w:rsidR="004A3ACE" w:rsidRPr="009E01D8" w:rsidRDefault="004A3ACE" w:rsidP="004A3ACE">
      <w:pPr>
        <w:shd w:val="clear" w:color="auto" w:fill="FFFFFF"/>
        <w:jc w:val="both"/>
        <w:rPr>
          <w:color w:val="000000"/>
          <w:spacing w:val="-2"/>
          <w:lang w:val="bg-BG"/>
        </w:rPr>
      </w:pPr>
      <w:r w:rsidRPr="009E01D8">
        <w:rPr>
          <w:b/>
          <w:color w:val="000000"/>
          <w:spacing w:val="-2"/>
          <w:lang w:val="bg-BG"/>
        </w:rPr>
        <w:t xml:space="preserve">Чл. 11. </w:t>
      </w:r>
      <w:r w:rsidRPr="009E01D8">
        <w:rPr>
          <w:color w:val="000000"/>
          <w:spacing w:val="-2"/>
          <w:lang w:val="bg-BG"/>
        </w:rPr>
        <w:t xml:space="preserve">Когато като Гаранция за изпълнение се представя парична сума, сумата се внася по следната банкова сметка на ВЪЗЛОЖИТЕЛЯ: </w:t>
      </w:r>
    </w:p>
    <w:p w:rsidR="004A3ACE" w:rsidRPr="009E01D8" w:rsidRDefault="004A3ACE" w:rsidP="004A3ACE">
      <w:pPr>
        <w:shd w:val="clear" w:color="auto" w:fill="FFFFFF"/>
        <w:jc w:val="both"/>
        <w:rPr>
          <w:bCs/>
          <w:color w:val="000000"/>
          <w:spacing w:val="-6"/>
          <w:lang w:val="bg-BG"/>
        </w:rPr>
      </w:pPr>
      <w:r w:rsidRPr="009E01D8">
        <w:rPr>
          <w:bCs/>
          <w:color w:val="000000"/>
          <w:spacing w:val="-6"/>
          <w:lang w:val="bg-BG"/>
        </w:rPr>
        <w:lastRenderedPageBreak/>
        <w:t>Банка: „БЪЛГАРО - АМЕРИКАНСКА КРЕДИТНА БАНКА” АД – офис Плевен</w:t>
      </w:r>
    </w:p>
    <w:p w:rsidR="004A3ACE" w:rsidRPr="009E01D8" w:rsidRDefault="004A3ACE" w:rsidP="004A3ACE">
      <w:pPr>
        <w:shd w:val="clear" w:color="auto" w:fill="FFFFFF"/>
        <w:jc w:val="both"/>
        <w:rPr>
          <w:bCs/>
          <w:color w:val="000000"/>
          <w:spacing w:val="-6"/>
          <w:lang w:val="bg-BG"/>
        </w:rPr>
      </w:pPr>
      <w:r w:rsidRPr="009E01D8">
        <w:rPr>
          <w:bCs/>
          <w:color w:val="000000"/>
          <w:spacing w:val="-6"/>
          <w:lang w:val="bg-BG"/>
        </w:rPr>
        <w:t>IBAN: BG45 BGUS 91603304113901</w:t>
      </w:r>
    </w:p>
    <w:p w:rsidR="004A3ACE" w:rsidRPr="009E01D8" w:rsidRDefault="004A3ACE" w:rsidP="004A3ACE">
      <w:pPr>
        <w:shd w:val="clear" w:color="auto" w:fill="FFFFFF"/>
        <w:jc w:val="both"/>
        <w:rPr>
          <w:bCs/>
          <w:color w:val="000000"/>
          <w:spacing w:val="-6"/>
          <w:lang w:val="bg-BG"/>
        </w:rPr>
      </w:pPr>
      <w:r w:rsidRPr="009E01D8">
        <w:rPr>
          <w:bCs/>
          <w:color w:val="000000"/>
          <w:spacing w:val="-6"/>
          <w:lang w:val="bg-BG"/>
        </w:rPr>
        <w:t>BIC: BGUSBGSF</w:t>
      </w:r>
    </w:p>
    <w:p w:rsidR="004A3ACE" w:rsidRPr="009E01D8" w:rsidRDefault="004A3ACE" w:rsidP="004A3ACE">
      <w:pPr>
        <w:shd w:val="clear" w:color="auto" w:fill="FFFFFF"/>
        <w:jc w:val="both"/>
        <w:rPr>
          <w:color w:val="000000"/>
          <w:szCs w:val="20"/>
          <w:lang w:val="bg-BG"/>
        </w:rPr>
      </w:pPr>
      <w:r w:rsidRPr="009E01D8">
        <w:rPr>
          <w:b/>
          <w:lang w:val="bg-BG"/>
        </w:rPr>
        <w:t xml:space="preserve">Чл. 12. </w:t>
      </w:r>
      <w:r w:rsidRPr="009E01D8">
        <w:rPr>
          <w:lang w:val="bg-BG"/>
        </w:rPr>
        <w:t>(1)</w:t>
      </w:r>
      <w:r w:rsidRPr="009E01D8">
        <w:rPr>
          <w:b/>
          <w:lang w:val="bg-BG"/>
        </w:rPr>
        <w:t xml:space="preserve"> </w:t>
      </w:r>
      <w:r w:rsidRPr="009E01D8">
        <w:rPr>
          <w:color w:val="000000"/>
          <w:szCs w:val="20"/>
          <w:lang w:val="bg-BG"/>
        </w:rPr>
        <w:t xml:space="preserve">Когато като гаранция за изпълнение се представя </w:t>
      </w:r>
      <w:r w:rsidRPr="009E01D8">
        <w:rPr>
          <w:color w:val="000000"/>
          <w:spacing w:val="1"/>
          <w:lang w:val="bg-BG"/>
        </w:rPr>
        <w:t>банкова гаранция</w:t>
      </w:r>
      <w:r w:rsidRPr="009E01D8">
        <w:rPr>
          <w:color w:val="000000"/>
          <w:szCs w:val="20"/>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4A3ACE" w:rsidRPr="009E01D8" w:rsidRDefault="004A3ACE" w:rsidP="004A3ACE">
      <w:pPr>
        <w:shd w:val="clear" w:color="auto" w:fill="FFFFFF"/>
        <w:jc w:val="both"/>
        <w:rPr>
          <w:color w:val="000000"/>
          <w:szCs w:val="20"/>
          <w:lang w:val="bg-BG"/>
        </w:rPr>
      </w:pPr>
      <w:r w:rsidRPr="009E01D8">
        <w:rPr>
          <w:color w:val="000000"/>
          <w:szCs w:val="20"/>
          <w:lang w:val="bg-BG"/>
        </w:rPr>
        <w:t>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4A3ACE" w:rsidRPr="009E01D8" w:rsidRDefault="004A3ACE" w:rsidP="004A3ACE">
      <w:pPr>
        <w:shd w:val="clear" w:color="auto" w:fill="FFFFFF"/>
        <w:jc w:val="both"/>
        <w:rPr>
          <w:color w:val="000000"/>
          <w:spacing w:val="-2"/>
          <w:lang w:val="bg-BG"/>
        </w:rPr>
      </w:pPr>
      <w:r w:rsidRPr="009E01D8">
        <w:rPr>
          <w:color w:val="000000"/>
          <w:szCs w:val="20"/>
          <w:lang w:val="bg-BG"/>
        </w:rPr>
        <w:t>2. да бъде със срок на валидност за целия срок на действие на Договора плюс най-малко 60 (шестдесет) дни след прекратяването на Договора, като при необходимост срокът на валидност на банковата гаранция се удължава или се издава нова.</w:t>
      </w:r>
      <w:r w:rsidRPr="009E01D8">
        <w:rPr>
          <w:color w:val="000000"/>
          <w:spacing w:val="-2"/>
          <w:lang w:val="bg-BG"/>
        </w:rPr>
        <w:t xml:space="preserve"> </w:t>
      </w:r>
    </w:p>
    <w:p w:rsidR="004A3ACE" w:rsidRPr="003D41D3" w:rsidRDefault="004A3ACE" w:rsidP="004A3ACE">
      <w:pPr>
        <w:shd w:val="clear" w:color="auto" w:fill="FFFFFF"/>
        <w:jc w:val="both"/>
        <w:rPr>
          <w:color w:val="000000"/>
          <w:spacing w:val="-2"/>
          <w:lang w:val="bg-BG"/>
        </w:rPr>
      </w:pPr>
      <w:r w:rsidRPr="009E01D8">
        <w:rPr>
          <w:b/>
          <w:color w:val="000000"/>
          <w:spacing w:val="-2"/>
          <w:lang w:val="bg-BG"/>
        </w:rPr>
        <w:t>(2)</w:t>
      </w:r>
      <w:r w:rsidRPr="009E01D8">
        <w:rPr>
          <w:color w:val="000000"/>
          <w:spacing w:val="-2"/>
          <w:lang w:val="bg-BG"/>
        </w:rPr>
        <w:t xml:space="preserve"> Банковите разходи по откриването и поддържането на Гаранцията </w:t>
      </w:r>
      <w:r w:rsidRPr="009E01D8">
        <w:rPr>
          <w:color w:val="000000"/>
          <w:spacing w:val="1"/>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9E01D8">
        <w:rPr>
          <w:color w:val="000000"/>
          <w:spacing w:val="-2"/>
          <w:lang w:val="bg-BG"/>
        </w:rPr>
        <w:t>са за сметка на ИЗПЪЛНИТЕЛЯ.</w:t>
      </w:r>
    </w:p>
    <w:p w:rsidR="004A3ACE" w:rsidRPr="009E01D8" w:rsidRDefault="004A3ACE" w:rsidP="004A3ACE">
      <w:pPr>
        <w:shd w:val="clear" w:color="auto" w:fill="FFFFFF"/>
        <w:jc w:val="both"/>
        <w:rPr>
          <w:color w:val="000000"/>
          <w:spacing w:val="1"/>
          <w:lang w:val="bg-BG"/>
        </w:rPr>
      </w:pPr>
      <w:r w:rsidRPr="009E01D8">
        <w:rPr>
          <w:b/>
          <w:lang w:val="bg-BG"/>
        </w:rPr>
        <w:t xml:space="preserve">Чл. 13. </w:t>
      </w:r>
      <w:r w:rsidRPr="009E01D8">
        <w:rPr>
          <w:lang w:val="bg-BG"/>
        </w:rPr>
        <w:t>(1)</w:t>
      </w:r>
      <w:r w:rsidRPr="009E01D8">
        <w:rPr>
          <w:b/>
          <w:lang w:val="bg-BG"/>
        </w:rPr>
        <w:t xml:space="preserve"> </w:t>
      </w:r>
      <w:r w:rsidRPr="009E01D8">
        <w:rPr>
          <w:color w:val="000000"/>
          <w:szCs w:val="20"/>
          <w:lang w:val="bg-BG"/>
        </w:rPr>
        <w:t xml:space="preserve">Когато като Гаранция за изпълнение се представя </w:t>
      </w:r>
      <w:r w:rsidRPr="009E01D8">
        <w:rPr>
          <w:color w:val="000000"/>
          <w:spacing w:val="1"/>
          <w:lang w:val="bg-BG"/>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и  трябва да отговаря на следните изисквания:</w:t>
      </w:r>
    </w:p>
    <w:p w:rsidR="004A3ACE" w:rsidRPr="009E01D8" w:rsidRDefault="004A3ACE" w:rsidP="004A3ACE">
      <w:pPr>
        <w:shd w:val="clear" w:color="auto" w:fill="FFFFFF"/>
        <w:jc w:val="both"/>
        <w:rPr>
          <w:color w:val="000000"/>
          <w:spacing w:val="1"/>
          <w:lang w:val="bg-BG"/>
        </w:rPr>
      </w:pPr>
      <w:r w:rsidRPr="009E01D8">
        <w:rPr>
          <w:color w:val="000000"/>
          <w:spacing w:val="1"/>
          <w:lang w:val="bg-BG"/>
        </w:rPr>
        <w:t>1. да обезпечава изпълнението на този Договор чрез покритие на отговорността на ИЗПЪЛНИТЕЛЯ;</w:t>
      </w:r>
    </w:p>
    <w:p w:rsidR="004A3ACE" w:rsidRPr="009E01D8" w:rsidRDefault="004A3ACE" w:rsidP="004A3ACE">
      <w:pPr>
        <w:shd w:val="clear" w:color="auto" w:fill="FFFFFF"/>
        <w:jc w:val="both"/>
        <w:rPr>
          <w:color w:val="000000"/>
          <w:spacing w:val="1"/>
          <w:lang w:val="bg-BG"/>
        </w:rPr>
      </w:pPr>
      <w:r w:rsidRPr="009E01D8">
        <w:rPr>
          <w:color w:val="000000"/>
          <w:spacing w:val="1"/>
          <w:lang w:val="bg-BG"/>
        </w:rPr>
        <w:t xml:space="preserve">2. да бъде със срок на валидност за целия срок на действие на Договора плюс най-малко 60 (шестдесет) дни след прекратяването на Договора. </w:t>
      </w:r>
    </w:p>
    <w:p w:rsidR="004A3ACE" w:rsidRPr="009E01D8" w:rsidRDefault="004A3ACE" w:rsidP="004A3ACE">
      <w:pPr>
        <w:shd w:val="clear" w:color="auto" w:fill="FFFFFF"/>
        <w:jc w:val="both"/>
        <w:rPr>
          <w:color w:val="000000"/>
          <w:spacing w:val="1"/>
          <w:lang w:val="bg-BG"/>
        </w:rPr>
      </w:pPr>
      <w:r w:rsidRPr="009E01D8">
        <w:rPr>
          <w:lang w:val="bg-BG"/>
        </w:rPr>
        <w:t>(2)</w:t>
      </w:r>
      <w:r w:rsidRPr="009E01D8">
        <w:rPr>
          <w:b/>
          <w:lang w:val="bg-BG"/>
        </w:rPr>
        <w:t xml:space="preserve"> </w:t>
      </w:r>
      <w:r w:rsidRPr="009E01D8">
        <w:rPr>
          <w:color w:val="000000"/>
          <w:spacing w:val="1"/>
          <w:lang w:val="bg-BG"/>
        </w:rPr>
        <w:t xml:space="preserve">Разходите по сключването на застрахователния договор и поддържането на валидността на застраховката за изисквания срок, като </w:t>
      </w:r>
      <w:r w:rsidRPr="009E01D8">
        <w:rPr>
          <w:bCs/>
          <w:color w:val="000000"/>
          <w:spacing w:val="-6"/>
          <w:lang w:val="bg-BG"/>
        </w:rPr>
        <w:t>най-късно 15 (петнадесет) календарни дни преди изтичане срока на валидност на банковата гаранция да я продължи, съобразно удължаване на времетраенето на договора при условията на настоящия договор</w:t>
      </w:r>
      <w:r w:rsidRPr="009E01D8">
        <w:rPr>
          <w:color w:val="000000"/>
          <w:spacing w:val="1"/>
          <w:lang w:val="bg-BG"/>
        </w:rPr>
        <w:t>,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4A3ACE" w:rsidRPr="003D41D3" w:rsidRDefault="004A3ACE" w:rsidP="003D41D3">
      <w:pPr>
        <w:shd w:val="clear" w:color="auto" w:fill="FFFFFF"/>
        <w:jc w:val="both"/>
        <w:rPr>
          <w:bCs/>
          <w:color w:val="000000"/>
          <w:spacing w:val="-6"/>
          <w:lang w:val="bg-BG"/>
        </w:rPr>
      </w:pPr>
      <w:r w:rsidRPr="009E01D8">
        <w:rPr>
          <w:color w:val="000000"/>
          <w:spacing w:val="1"/>
          <w:lang w:val="bg-BG"/>
        </w:rPr>
        <w:t>(3)</w:t>
      </w:r>
      <w:r w:rsidRPr="009E01D8">
        <w:rPr>
          <w:color w:val="000000"/>
          <w:spacing w:val="1"/>
        </w:rPr>
        <w:t xml:space="preserve"> </w:t>
      </w:r>
      <w:r w:rsidRPr="009E01D8">
        <w:rPr>
          <w:bCs/>
          <w:color w:val="000000"/>
          <w:spacing w:val="-6"/>
          <w:lang w:val="bg-BG"/>
        </w:rPr>
        <w:t>Застраховката не може да бъде използвана за обезпечение на отговорността на изпълнителя по друг договор.</w:t>
      </w:r>
    </w:p>
    <w:p w:rsidR="004A3ACE" w:rsidRPr="009E01D8" w:rsidRDefault="004A3ACE" w:rsidP="004A3ACE">
      <w:pPr>
        <w:shd w:val="clear" w:color="auto" w:fill="FFFFFF"/>
        <w:jc w:val="both"/>
        <w:rPr>
          <w:bCs/>
          <w:color w:val="000000"/>
          <w:spacing w:val="-6"/>
          <w:lang w:val="bg-BG"/>
        </w:rPr>
      </w:pPr>
      <w:r w:rsidRPr="009E01D8">
        <w:rPr>
          <w:b/>
          <w:lang w:val="bg-BG"/>
        </w:rPr>
        <w:t xml:space="preserve">Чл. 14. </w:t>
      </w:r>
      <w:r w:rsidRPr="009E01D8">
        <w:rPr>
          <w:lang w:val="bg-BG"/>
        </w:rPr>
        <w:t>(1)</w:t>
      </w:r>
      <w:r w:rsidRPr="009E01D8">
        <w:rPr>
          <w:b/>
          <w:lang w:val="bg-BG"/>
        </w:rPr>
        <w:t xml:space="preserve"> </w:t>
      </w:r>
      <w:r w:rsidRPr="009E01D8">
        <w:rPr>
          <w:color w:val="000000"/>
          <w:spacing w:val="1"/>
          <w:lang w:val="bg-BG"/>
        </w:rPr>
        <w:t xml:space="preserve">ВЪЗЛОЖИТЕЛЯТ освобождава Гаранцията за изпълнение в срок до </w:t>
      </w:r>
      <w:r w:rsidRPr="009E01D8">
        <w:rPr>
          <w:bCs/>
          <w:color w:val="000000"/>
          <w:spacing w:val="-6"/>
          <w:lang w:val="bg-BG"/>
        </w:rPr>
        <w:t>60 (шестдесет) дни след издаване  на Констативен акт за установяване годността за приемане на строежа Образец 15 без забележки за всеки от обектите,</w:t>
      </w:r>
      <w:r w:rsidRPr="009E01D8">
        <w:rPr>
          <w:color w:val="000000"/>
          <w:spacing w:val="1"/>
          <w:lang w:val="bg-BG"/>
        </w:rPr>
        <w:t xml:space="preserve"> в пълен размер, ако липсват основания за задържането от страна на ВЪЗЛОЖИТЕЛЯ на каквато и да е сума по нея</w:t>
      </w:r>
      <w:r w:rsidRPr="009E01D8">
        <w:rPr>
          <w:color w:val="000000"/>
          <w:spacing w:val="-2"/>
          <w:lang w:val="bg-BG"/>
        </w:rPr>
        <w:t>.</w:t>
      </w:r>
    </w:p>
    <w:p w:rsidR="004A3ACE" w:rsidRPr="003D41D3" w:rsidRDefault="004A3ACE" w:rsidP="003D41D3">
      <w:pPr>
        <w:shd w:val="clear" w:color="auto" w:fill="FFFFFF"/>
        <w:jc w:val="both"/>
        <w:rPr>
          <w:bCs/>
          <w:color w:val="000000"/>
          <w:spacing w:val="-6"/>
          <w:lang w:val="bg-BG"/>
        </w:rPr>
      </w:pPr>
      <w:r w:rsidRPr="009E01D8">
        <w:rPr>
          <w:bCs/>
          <w:color w:val="000000"/>
          <w:spacing w:val="-6"/>
          <w:lang w:val="bg-BG"/>
        </w:rPr>
        <w:t>Възложителят освобождава гаранцията за изпълнение, без да дължи лихви за периода, през който средствата са престояли законно при него.</w:t>
      </w:r>
    </w:p>
    <w:p w:rsidR="004A3ACE" w:rsidRPr="009E01D8" w:rsidRDefault="004A3ACE" w:rsidP="004A3ACE">
      <w:pPr>
        <w:shd w:val="clear" w:color="auto" w:fill="FFFFFF"/>
        <w:tabs>
          <w:tab w:val="left" w:pos="-180"/>
        </w:tabs>
        <w:jc w:val="both"/>
        <w:rPr>
          <w:color w:val="000000"/>
          <w:spacing w:val="-2"/>
          <w:lang w:val="bg-BG"/>
        </w:rPr>
      </w:pPr>
      <w:r w:rsidRPr="009E01D8">
        <w:rPr>
          <w:color w:val="000000"/>
          <w:spacing w:val="-2"/>
          <w:lang w:val="bg-BG"/>
        </w:rPr>
        <w:t>(2) Освобождаването на Гаранцията за изпълнение се извършва, както следва:</w:t>
      </w:r>
    </w:p>
    <w:p w:rsidR="004A3ACE" w:rsidRPr="009E01D8" w:rsidRDefault="004A3ACE" w:rsidP="004A3ACE">
      <w:pPr>
        <w:shd w:val="clear" w:color="auto" w:fill="FFFFFF"/>
        <w:tabs>
          <w:tab w:val="left" w:pos="-180"/>
        </w:tabs>
        <w:jc w:val="both"/>
        <w:rPr>
          <w:color w:val="000000"/>
          <w:spacing w:val="-2"/>
          <w:lang w:val="bg-BG"/>
        </w:rPr>
      </w:pPr>
      <w:r w:rsidRPr="009E01D8">
        <w:rPr>
          <w:color w:val="000000"/>
          <w:spacing w:val="-2"/>
          <w:lang w:val="bg-BG"/>
        </w:rPr>
        <w:t xml:space="preserve">1. когато е във формата на парична сума – чрез превеждане на сумата по банковата сметка на ИЗПЪЛНИТЕЛЯ, посочена в чл. 7 от Договора; </w:t>
      </w:r>
    </w:p>
    <w:p w:rsidR="004A3ACE" w:rsidRPr="009E01D8" w:rsidRDefault="004A3ACE" w:rsidP="004A3ACE">
      <w:pPr>
        <w:shd w:val="clear" w:color="auto" w:fill="FFFFFF"/>
        <w:tabs>
          <w:tab w:val="left" w:pos="-180"/>
        </w:tabs>
        <w:jc w:val="both"/>
        <w:rPr>
          <w:color w:val="000000"/>
          <w:spacing w:val="-2"/>
          <w:lang w:val="bg-BG"/>
        </w:rPr>
      </w:pPr>
      <w:r w:rsidRPr="009E01D8">
        <w:rPr>
          <w:color w:val="000000"/>
          <w:spacing w:val="-2"/>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4A3ACE" w:rsidRPr="009E01D8" w:rsidRDefault="004A3ACE" w:rsidP="004A3ACE">
      <w:pPr>
        <w:shd w:val="clear" w:color="auto" w:fill="FFFFFF"/>
        <w:tabs>
          <w:tab w:val="left" w:pos="-180"/>
        </w:tabs>
        <w:jc w:val="both"/>
        <w:rPr>
          <w:color w:val="000000"/>
          <w:spacing w:val="-2"/>
          <w:lang w:val="bg-BG"/>
        </w:rPr>
      </w:pPr>
      <w:r w:rsidRPr="009E01D8">
        <w:rPr>
          <w:color w:val="000000"/>
          <w:spacing w:val="-2"/>
          <w:lang w:val="bg-BG"/>
        </w:rPr>
        <w:lastRenderedPageBreak/>
        <w:t xml:space="preserve">3. когато е във формата на застраховка – чрез връщане на оригинала на </w:t>
      </w:r>
      <w:r w:rsidRPr="009E01D8">
        <w:rPr>
          <w:color w:val="000000"/>
          <w:spacing w:val="1"/>
          <w:lang w:val="bg-BG"/>
        </w:rPr>
        <w:t xml:space="preserve">застрахователната полица/застрахователния сертификат </w:t>
      </w:r>
      <w:r w:rsidRPr="009E01D8">
        <w:rPr>
          <w:color w:val="000000"/>
          <w:spacing w:val="-2"/>
          <w:lang w:val="bg-BG"/>
        </w:rPr>
        <w:t xml:space="preserve">на представител на ИЗПЪЛНИТЕЛЯ или упълномощено от него лице </w:t>
      </w:r>
      <w:r w:rsidRPr="009E01D8">
        <w:rPr>
          <w:color w:val="000000"/>
          <w:spacing w:val="1"/>
          <w:lang w:val="bg-BG"/>
        </w:rPr>
        <w:t>или изпращане на писмено уведомление до застрахователя</w:t>
      </w:r>
      <w:r w:rsidRPr="009E01D8">
        <w:rPr>
          <w:color w:val="000000"/>
          <w:spacing w:val="-2"/>
          <w:lang w:val="bg-BG"/>
        </w:rPr>
        <w:t>.</w:t>
      </w:r>
    </w:p>
    <w:p w:rsidR="004A3ACE" w:rsidRPr="009E01D8" w:rsidRDefault="004A3ACE" w:rsidP="004A3ACE">
      <w:pPr>
        <w:shd w:val="clear" w:color="auto" w:fill="FFFFFF"/>
        <w:tabs>
          <w:tab w:val="left" w:pos="-180"/>
        </w:tabs>
        <w:jc w:val="both"/>
        <w:rPr>
          <w:color w:val="000000"/>
          <w:spacing w:val="-2"/>
          <w:lang w:val="bg-BG"/>
        </w:rPr>
      </w:pPr>
      <w:r w:rsidRPr="009E01D8">
        <w:rPr>
          <w:color w:val="000000"/>
          <w:spacing w:val="-2"/>
          <w:lang w:val="bg-BG"/>
        </w:rPr>
        <w:t xml:space="preserve"> (3)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4A3ACE" w:rsidRPr="009E01D8" w:rsidRDefault="004A3ACE" w:rsidP="004A3ACE">
      <w:pPr>
        <w:shd w:val="clear" w:color="auto" w:fill="FFFFFF"/>
        <w:tabs>
          <w:tab w:val="left" w:pos="-180"/>
        </w:tabs>
        <w:jc w:val="both"/>
        <w:rPr>
          <w:lang w:val="bg-BG"/>
        </w:rPr>
      </w:pPr>
      <w:r w:rsidRPr="009E01D8">
        <w:rPr>
          <w:b/>
          <w:lang w:val="bg-BG"/>
        </w:rPr>
        <w:t xml:space="preserve">Чл. 19. </w:t>
      </w:r>
      <w:r w:rsidRPr="009E01D8">
        <w:rPr>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4A3ACE" w:rsidRPr="009E01D8" w:rsidRDefault="004A3ACE" w:rsidP="004A3ACE">
      <w:pPr>
        <w:shd w:val="clear" w:color="auto" w:fill="FFFFFF"/>
        <w:tabs>
          <w:tab w:val="left" w:pos="-180"/>
        </w:tabs>
        <w:jc w:val="both"/>
        <w:rPr>
          <w:b/>
          <w:lang w:val="bg-BG"/>
        </w:rPr>
      </w:pPr>
      <w:r w:rsidRPr="009E01D8">
        <w:rPr>
          <w:b/>
          <w:lang w:val="bg-BG"/>
        </w:rPr>
        <w:t xml:space="preserve">Чл. 20. </w:t>
      </w:r>
      <w:r w:rsidRPr="009E01D8">
        <w:rPr>
          <w:lang w:val="bg-BG"/>
        </w:rPr>
        <w:t>ВЪЗЛОЖИТЕЛЯТ има право да задържи Гаранцията за изпълнение в пълен размер, в следните случаи:</w:t>
      </w:r>
    </w:p>
    <w:p w:rsidR="004A3ACE" w:rsidRPr="009E01D8" w:rsidRDefault="004A3ACE" w:rsidP="004A3ACE">
      <w:pPr>
        <w:shd w:val="clear" w:color="auto" w:fill="FFFFFF"/>
        <w:tabs>
          <w:tab w:val="left" w:pos="-180"/>
        </w:tabs>
        <w:jc w:val="both"/>
        <w:rPr>
          <w:color w:val="000000"/>
          <w:spacing w:val="-2"/>
          <w:lang w:val="bg-BG"/>
        </w:rPr>
      </w:pPr>
      <w:r w:rsidRPr="009E01D8">
        <w:rPr>
          <w:lang w:val="bg-BG"/>
        </w:rPr>
        <w:t>1. ако ИЗПЪЛНИТЕЛЯТ не започне работа по изпълнение на Договора в срок до 7 (дни) след Датата на започване на изпълнението</w:t>
      </w:r>
      <w:r>
        <w:rPr>
          <w:lang w:val="bg-BG"/>
        </w:rPr>
        <w:t xml:space="preserve"> и</w:t>
      </w:r>
      <w:r w:rsidRPr="009E01D8">
        <w:rPr>
          <w:lang w:val="bg-BG"/>
        </w:rPr>
        <w:t xml:space="preserve"> ВЪЗЛОЖИТЕЛЯТ развали Договора на това основание;</w:t>
      </w:r>
      <w:r w:rsidRPr="009E01D8">
        <w:rPr>
          <w:color w:val="000000"/>
          <w:spacing w:val="-2"/>
          <w:lang w:val="bg-BG"/>
        </w:rPr>
        <w:t xml:space="preserve"> </w:t>
      </w:r>
    </w:p>
    <w:p w:rsidR="004A3ACE" w:rsidRPr="009E01D8" w:rsidRDefault="004A3ACE" w:rsidP="004A3ACE">
      <w:pPr>
        <w:shd w:val="clear" w:color="auto" w:fill="FFFFFF"/>
        <w:tabs>
          <w:tab w:val="left" w:pos="-180"/>
        </w:tabs>
        <w:jc w:val="both"/>
        <w:rPr>
          <w:color w:val="000000"/>
          <w:spacing w:val="-2"/>
          <w:lang w:val="bg-BG"/>
        </w:rPr>
      </w:pPr>
      <w:r w:rsidRPr="009E01D8">
        <w:rPr>
          <w:color w:val="000000"/>
          <w:spacing w:val="-2"/>
          <w:lang w:val="bg-BG"/>
        </w:rPr>
        <w:t xml:space="preserve">2. при пълно неизпълнение , в т.ч. когато Услугите не отговарят на изискванията на ВЪЗЛОЖИТЕЛЯ, и разваляне на Договора от страна на ВЪЗЛОЖИТЕЛЯ на това основание; </w:t>
      </w:r>
    </w:p>
    <w:p w:rsidR="004A3ACE" w:rsidRPr="009E01D8" w:rsidRDefault="004A3ACE" w:rsidP="004A3ACE">
      <w:pPr>
        <w:shd w:val="clear" w:color="auto" w:fill="FFFFFF"/>
        <w:tabs>
          <w:tab w:val="left" w:pos="-180"/>
        </w:tabs>
        <w:jc w:val="both"/>
        <w:rPr>
          <w:color w:val="000000"/>
          <w:spacing w:val="-2"/>
          <w:lang w:val="bg-BG"/>
        </w:rPr>
      </w:pPr>
      <w:r w:rsidRPr="009E01D8">
        <w:rPr>
          <w:color w:val="000000"/>
          <w:spacing w:val="-2"/>
          <w:lang w:val="bg-BG"/>
        </w:rPr>
        <w:t>3. при прекратяване на дейността на ИЗПЪЛНИТЕЛЯ или при обявяването му в несъстоятелност.</w:t>
      </w:r>
    </w:p>
    <w:p w:rsidR="004A3ACE" w:rsidRPr="009E01D8" w:rsidRDefault="004A3ACE" w:rsidP="004A3ACE">
      <w:pPr>
        <w:shd w:val="clear" w:color="auto" w:fill="FFFFFF"/>
        <w:tabs>
          <w:tab w:val="left" w:pos="-180"/>
        </w:tabs>
        <w:jc w:val="both"/>
        <w:rPr>
          <w:lang w:val="bg-BG"/>
        </w:rPr>
      </w:pPr>
      <w:r w:rsidRPr="009E01D8">
        <w:rPr>
          <w:b/>
          <w:lang w:val="bg-BG"/>
        </w:rPr>
        <w:t xml:space="preserve">Чл. 21. </w:t>
      </w:r>
      <w:r w:rsidRPr="009E01D8">
        <w:rPr>
          <w:lang w:val="bg-BG"/>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4A3ACE" w:rsidRPr="00576876" w:rsidRDefault="004A3ACE" w:rsidP="004A3ACE">
      <w:pPr>
        <w:shd w:val="clear" w:color="auto" w:fill="FFFFFF"/>
        <w:tabs>
          <w:tab w:val="left" w:pos="-180"/>
        </w:tabs>
        <w:jc w:val="both"/>
        <w:rPr>
          <w:lang w:val="bg-BG"/>
        </w:rPr>
      </w:pPr>
      <w:r w:rsidRPr="009E01D8">
        <w:rPr>
          <w:b/>
          <w:lang w:val="bg-BG"/>
        </w:rPr>
        <w:t xml:space="preserve">Чл. 22. </w:t>
      </w:r>
      <w:r w:rsidRPr="009E01D8">
        <w:rPr>
          <w:lang w:val="bg-BG"/>
        </w:rPr>
        <w:t>Когато ВЪЗЛОЖИТЕЛЯТ се е удовлетворил от Гаранцията за изпълнение и Договорът продължава да е в сила, ИЗПЪЛНИТЕЛЯТ се задължава в срок до 7  (</w:t>
      </w:r>
      <w:r w:rsidRPr="009E01D8">
        <w:rPr>
          <w:i/>
          <w:lang w:val="bg-BG"/>
        </w:rPr>
        <w:t>седем</w:t>
      </w:r>
      <w:r w:rsidRPr="009E01D8">
        <w:rPr>
          <w:lang w:val="bg-BG"/>
        </w:rPr>
        <w:t>)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10 от Договора.</w:t>
      </w:r>
    </w:p>
    <w:p w:rsidR="004A3ACE" w:rsidRPr="00576876" w:rsidRDefault="004A3ACE" w:rsidP="004A3ACE">
      <w:pPr>
        <w:jc w:val="both"/>
        <w:rPr>
          <w:lang w:val="bg-BG" w:eastAsia="bg-BG"/>
        </w:rPr>
      </w:pPr>
    </w:p>
    <w:p w:rsidR="004A3ACE" w:rsidRPr="00CC4566" w:rsidRDefault="004A3ACE" w:rsidP="004A3ACE">
      <w:pPr>
        <w:shd w:val="clear" w:color="auto" w:fill="FFFFFF"/>
        <w:jc w:val="both"/>
        <w:rPr>
          <w:b/>
          <w:bCs/>
          <w:color w:val="000000"/>
          <w:spacing w:val="-6"/>
          <w:lang w:val="bg-BG"/>
        </w:rPr>
      </w:pPr>
      <w:r w:rsidRPr="00CC4566">
        <w:rPr>
          <w:b/>
          <w:bCs/>
          <w:color w:val="000000"/>
          <w:spacing w:val="-6"/>
          <w:lang w:val="bg-BG"/>
        </w:rPr>
        <w:t>V</w:t>
      </w:r>
      <w:r>
        <w:rPr>
          <w:b/>
          <w:bCs/>
          <w:color w:val="000000"/>
          <w:spacing w:val="-6"/>
          <w:lang w:val="bg-BG"/>
        </w:rPr>
        <w:t>.</w:t>
      </w:r>
      <w:r w:rsidRPr="00CC4566">
        <w:rPr>
          <w:b/>
          <w:bCs/>
          <w:color w:val="000000"/>
          <w:spacing w:val="-6"/>
          <w:lang w:val="bg-BG"/>
        </w:rPr>
        <w:t xml:space="preserve">ПРАВА И ЗАДЪЛЖЕНИЯ НА </w:t>
      </w:r>
      <w:r>
        <w:rPr>
          <w:b/>
          <w:bCs/>
          <w:color w:val="000000"/>
          <w:spacing w:val="-6"/>
          <w:lang w:val="bg-BG"/>
        </w:rPr>
        <w:t>СТРАНИТЕ</w:t>
      </w:r>
    </w:p>
    <w:p w:rsidR="004A3ACE" w:rsidRPr="00241AB5" w:rsidRDefault="004A3ACE" w:rsidP="004A3ACE">
      <w:pPr>
        <w:shd w:val="clear" w:color="auto" w:fill="FFFFFF"/>
        <w:jc w:val="both"/>
        <w:rPr>
          <w:bCs/>
          <w:color w:val="000000"/>
          <w:spacing w:val="-6"/>
          <w:lang w:val="bg-BG"/>
        </w:rPr>
      </w:pPr>
    </w:p>
    <w:p w:rsidR="004A3ACE" w:rsidRDefault="004A3ACE" w:rsidP="004A3ACE">
      <w:pPr>
        <w:jc w:val="both"/>
        <w:rPr>
          <w:bCs/>
          <w:color w:val="000000"/>
          <w:spacing w:val="1"/>
          <w:lang w:val="bg-BG"/>
        </w:rPr>
      </w:pPr>
      <w:r w:rsidRPr="009A133F">
        <w:rPr>
          <w:b/>
          <w:bCs/>
          <w:color w:val="000000"/>
          <w:spacing w:val="-6"/>
          <w:lang w:val="bg-BG"/>
        </w:rPr>
        <w:t>Чл. 23</w:t>
      </w:r>
      <w:r>
        <w:rPr>
          <w:bCs/>
          <w:color w:val="000000"/>
          <w:spacing w:val="-6"/>
          <w:lang w:val="bg-BG"/>
        </w:rPr>
        <w:t>.</w:t>
      </w:r>
      <w:r w:rsidRPr="00576876">
        <w:rPr>
          <w:b/>
          <w:bCs/>
          <w:color w:val="000000"/>
          <w:spacing w:val="1"/>
          <w:lang w:val="bg-BG"/>
        </w:rPr>
        <w:t xml:space="preserve"> </w:t>
      </w:r>
      <w:r w:rsidRPr="00576876">
        <w:rPr>
          <w:bCs/>
          <w:color w:val="000000"/>
          <w:spacing w:val="1"/>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4A3ACE" w:rsidRDefault="004A3ACE" w:rsidP="004A3ACE">
      <w:pPr>
        <w:jc w:val="both"/>
        <w:rPr>
          <w:bCs/>
          <w:color w:val="000000"/>
          <w:spacing w:val="1"/>
          <w:lang w:val="bg-BG"/>
        </w:rPr>
      </w:pPr>
    </w:p>
    <w:p w:rsidR="004A3ACE" w:rsidRPr="00576876" w:rsidRDefault="004A3ACE" w:rsidP="004A3ACE">
      <w:pPr>
        <w:jc w:val="both"/>
        <w:rPr>
          <w:b/>
          <w:u w:val="single"/>
          <w:lang w:val="bg-BG" w:eastAsia="bg-BG"/>
        </w:rPr>
      </w:pPr>
      <w:r w:rsidRPr="00576876">
        <w:rPr>
          <w:b/>
          <w:u w:val="single"/>
          <w:lang w:val="bg-BG" w:eastAsia="bg-BG"/>
        </w:rPr>
        <w:t>Общи права и задължения на ИЗПЪЛНИТЕЛЯ</w:t>
      </w:r>
    </w:p>
    <w:p w:rsidR="004A3ACE" w:rsidRPr="00A21B17" w:rsidRDefault="004A3ACE" w:rsidP="004A3ACE">
      <w:pPr>
        <w:jc w:val="both"/>
        <w:rPr>
          <w:bCs/>
          <w:color w:val="000000"/>
          <w:spacing w:val="1"/>
          <w:lang w:val="bg-BG"/>
        </w:rPr>
      </w:pPr>
      <w:r>
        <w:rPr>
          <w:bCs/>
          <w:color w:val="000000"/>
          <w:spacing w:val="1"/>
          <w:lang w:val="bg-BG"/>
        </w:rPr>
        <w:tab/>
      </w:r>
    </w:p>
    <w:p w:rsidR="004A3ACE" w:rsidRPr="00241AB5" w:rsidRDefault="004A3ACE" w:rsidP="004A3ACE">
      <w:pPr>
        <w:shd w:val="clear" w:color="auto" w:fill="FFFFFF"/>
        <w:jc w:val="both"/>
        <w:rPr>
          <w:bCs/>
          <w:color w:val="000000"/>
          <w:spacing w:val="-6"/>
          <w:lang w:val="bg-BG"/>
        </w:rPr>
      </w:pPr>
      <w:r>
        <w:rPr>
          <w:b/>
          <w:bCs/>
          <w:color w:val="000000"/>
          <w:spacing w:val="-6"/>
          <w:lang w:val="bg-BG"/>
        </w:rPr>
        <w:t>Чл</w:t>
      </w:r>
      <w:r w:rsidRPr="009A133F">
        <w:rPr>
          <w:b/>
          <w:bCs/>
          <w:color w:val="000000"/>
          <w:spacing w:val="-6"/>
          <w:lang w:val="bg-BG"/>
        </w:rPr>
        <w:t>.24</w:t>
      </w:r>
      <w:r>
        <w:rPr>
          <w:bCs/>
          <w:color w:val="000000"/>
          <w:spacing w:val="-6"/>
          <w:lang w:val="bg-BG"/>
        </w:rPr>
        <w:t xml:space="preserve">. </w:t>
      </w:r>
      <w:r w:rsidRPr="00241AB5">
        <w:rPr>
          <w:bCs/>
          <w:color w:val="000000"/>
          <w:spacing w:val="-6"/>
          <w:lang w:val="bg-BG"/>
        </w:rPr>
        <w:t>ИЗПЪЛНИТЕЛЯТ се задължава:</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1</w:t>
      </w:r>
      <w:r>
        <w:rPr>
          <w:bCs/>
          <w:color w:val="000000"/>
          <w:spacing w:val="-6"/>
          <w:lang w:val="bg-BG"/>
        </w:rPr>
        <w:t>.</w:t>
      </w:r>
      <w:r w:rsidRPr="00241AB5">
        <w:rPr>
          <w:bCs/>
          <w:color w:val="000000"/>
          <w:spacing w:val="-6"/>
          <w:lang w:val="bg-BG"/>
        </w:rPr>
        <w:t xml:space="preserve"> Да изпълни качествено в определените срокове предмета на поръчката, като организира и координира цялостния процес на изпълнение в съответствие с изискванията на ЗУТ, </w:t>
      </w:r>
      <w:r>
        <w:rPr>
          <w:bCs/>
          <w:color w:val="000000"/>
          <w:spacing w:val="-6"/>
          <w:lang w:val="bg-BG"/>
        </w:rPr>
        <w:t xml:space="preserve">работния </w:t>
      </w:r>
      <w:r w:rsidRPr="00241AB5">
        <w:rPr>
          <w:bCs/>
          <w:color w:val="000000"/>
          <w:spacing w:val="-6"/>
          <w:lang w:val="bg-BG"/>
        </w:rPr>
        <w:t xml:space="preserve"> проек</w:t>
      </w:r>
      <w:r>
        <w:rPr>
          <w:bCs/>
          <w:color w:val="000000"/>
          <w:spacing w:val="-6"/>
          <w:lang w:val="bg-BG"/>
        </w:rPr>
        <w:t>т и действащата нормативна база;</w:t>
      </w:r>
    </w:p>
    <w:p w:rsidR="004A3ACE" w:rsidRPr="00CC4566" w:rsidRDefault="004A3ACE" w:rsidP="004A3ACE">
      <w:pPr>
        <w:shd w:val="clear" w:color="auto" w:fill="FFFFFF"/>
        <w:jc w:val="both"/>
        <w:rPr>
          <w:bCs/>
          <w:color w:val="000000"/>
          <w:spacing w:val="-6"/>
          <w:lang w:val="bg-BG"/>
        </w:rPr>
      </w:pPr>
      <w:r>
        <w:rPr>
          <w:bCs/>
          <w:color w:val="000000"/>
          <w:spacing w:val="-6"/>
          <w:lang w:val="bg-BG"/>
        </w:rPr>
        <w:t xml:space="preserve">2. </w:t>
      </w:r>
      <w:r w:rsidRPr="00CC4566">
        <w:rPr>
          <w:bCs/>
          <w:color w:val="000000"/>
          <w:spacing w:val="-6"/>
          <w:lang w:val="bg-BG"/>
        </w:rPr>
        <w:t xml:space="preserve">Да изисква спазване и точно изпълнение на </w:t>
      </w:r>
      <w:r>
        <w:rPr>
          <w:bCs/>
          <w:color w:val="000000"/>
          <w:spacing w:val="-6"/>
          <w:lang w:val="bg-BG"/>
        </w:rPr>
        <w:t xml:space="preserve">инвестиционните </w:t>
      </w:r>
      <w:r w:rsidRPr="00CC4566">
        <w:rPr>
          <w:bCs/>
          <w:color w:val="000000"/>
          <w:spacing w:val="-6"/>
          <w:lang w:val="bg-BG"/>
        </w:rPr>
        <w:t>проект</w:t>
      </w:r>
      <w:r>
        <w:rPr>
          <w:bCs/>
          <w:color w:val="000000"/>
          <w:spacing w:val="-6"/>
          <w:lang w:val="bg-BG"/>
        </w:rPr>
        <w:t>и</w:t>
      </w:r>
      <w:r w:rsidRPr="00CC4566">
        <w:rPr>
          <w:bCs/>
          <w:color w:val="000000"/>
          <w:spacing w:val="-6"/>
          <w:lang w:val="bg-BG"/>
        </w:rPr>
        <w:t>;</w:t>
      </w:r>
    </w:p>
    <w:p w:rsidR="004A3ACE" w:rsidRDefault="004A3ACE" w:rsidP="004A3ACE">
      <w:pPr>
        <w:shd w:val="clear" w:color="auto" w:fill="FFFFFF"/>
        <w:jc w:val="both"/>
        <w:rPr>
          <w:bCs/>
          <w:color w:val="000000"/>
          <w:spacing w:val="-6"/>
          <w:lang w:val="bg-BG"/>
        </w:rPr>
      </w:pPr>
      <w:r>
        <w:rPr>
          <w:bCs/>
          <w:color w:val="000000"/>
          <w:spacing w:val="-6"/>
          <w:lang w:val="bg-BG"/>
        </w:rPr>
        <w:t xml:space="preserve">3. </w:t>
      </w:r>
      <w:r w:rsidRPr="00CC4566">
        <w:rPr>
          <w:bCs/>
          <w:color w:val="000000"/>
          <w:spacing w:val="-6"/>
          <w:lang w:val="bg-BG"/>
        </w:rPr>
        <w:t>Да извършва  контролни посещения на обекта;</w:t>
      </w:r>
    </w:p>
    <w:p w:rsidR="004A3ACE" w:rsidRPr="00CC4566" w:rsidRDefault="004A3ACE" w:rsidP="004A3ACE">
      <w:pPr>
        <w:shd w:val="clear" w:color="auto" w:fill="FFFFFF"/>
        <w:jc w:val="both"/>
        <w:rPr>
          <w:bCs/>
          <w:color w:val="000000"/>
          <w:spacing w:val="-6"/>
          <w:lang w:val="bg-BG"/>
        </w:rPr>
      </w:pPr>
      <w:r>
        <w:rPr>
          <w:bCs/>
          <w:color w:val="000000"/>
          <w:spacing w:val="-6"/>
          <w:lang w:val="bg-BG"/>
        </w:rPr>
        <w:lastRenderedPageBreak/>
        <w:t xml:space="preserve">4. Да подписва всички актове и протоколи съгласно Наредба 3 от 31 юли 2003 </w:t>
      </w:r>
      <w:r w:rsidRPr="00061F92">
        <w:rPr>
          <w:bCs/>
          <w:color w:val="000000"/>
          <w:spacing w:val="-6"/>
          <w:lang w:val="bg-BG"/>
        </w:rPr>
        <w:t>за съставяне актове и протоколи по време на строителството</w:t>
      </w:r>
      <w:r>
        <w:rPr>
          <w:bCs/>
          <w:color w:val="000000"/>
          <w:spacing w:val="-6"/>
          <w:lang w:val="bg-BG"/>
        </w:rPr>
        <w:t xml:space="preserve"> на МРРБ, както и такива изискващи се по ОПРР 2014-2020;</w:t>
      </w:r>
    </w:p>
    <w:p w:rsidR="004A3ACE" w:rsidRPr="00CC4566" w:rsidRDefault="004A3ACE" w:rsidP="004A3ACE">
      <w:pPr>
        <w:shd w:val="clear" w:color="auto" w:fill="FFFFFF"/>
        <w:jc w:val="both"/>
        <w:rPr>
          <w:bCs/>
          <w:color w:val="000000"/>
          <w:spacing w:val="-6"/>
          <w:lang w:val="bg-BG"/>
        </w:rPr>
      </w:pPr>
      <w:r>
        <w:rPr>
          <w:bCs/>
          <w:color w:val="000000"/>
          <w:spacing w:val="-6"/>
          <w:lang w:val="bg-BG"/>
        </w:rPr>
        <w:t>5.</w:t>
      </w:r>
      <w:r w:rsidRPr="00CC4566">
        <w:rPr>
          <w:bCs/>
          <w:color w:val="000000"/>
          <w:spacing w:val="-6"/>
          <w:lang w:val="bg-BG"/>
        </w:rPr>
        <w:t xml:space="preserve"> Да дава предписания и разпореждания, свързани със строителния процес, чрез вписване в заповедната книга на обекта;</w:t>
      </w:r>
    </w:p>
    <w:p w:rsidR="004A3ACE" w:rsidRDefault="004A3ACE" w:rsidP="004A3ACE">
      <w:pPr>
        <w:shd w:val="clear" w:color="auto" w:fill="FFFFFF"/>
        <w:jc w:val="both"/>
        <w:rPr>
          <w:bCs/>
          <w:color w:val="000000"/>
          <w:spacing w:val="-6"/>
          <w:lang w:val="bg-BG"/>
        </w:rPr>
      </w:pPr>
      <w:r>
        <w:rPr>
          <w:bCs/>
          <w:color w:val="000000"/>
          <w:spacing w:val="-6"/>
          <w:lang w:val="bg-BG"/>
        </w:rPr>
        <w:t xml:space="preserve">6. </w:t>
      </w:r>
      <w:r w:rsidRPr="00CC4566">
        <w:rPr>
          <w:bCs/>
          <w:color w:val="000000"/>
          <w:spacing w:val="-6"/>
          <w:lang w:val="bg-BG"/>
        </w:rPr>
        <w:t>Да информира Възложителя за констатирани отклонения от проекта;</w:t>
      </w:r>
    </w:p>
    <w:p w:rsidR="004A3ACE" w:rsidRDefault="004A3ACE" w:rsidP="004A3ACE">
      <w:pPr>
        <w:shd w:val="clear" w:color="auto" w:fill="FFFFFF"/>
        <w:jc w:val="both"/>
        <w:rPr>
          <w:bCs/>
          <w:color w:val="000000"/>
          <w:spacing w:val="-6"/>
          <w:lang w:val="bg-BG"/>
        </w:rPr>
      </w:pPr>
      <w:r>
        <w:rPr>
          <w:bCs/>
          <w:color w:val="000000"/>
          <w:spacing w:val="-6"/>
          <w:lang w:val="bg-BG"/>
        </w:rPr>
        <w:t>7. Да завери изготвената екзекутивна документация за действително извършените СМР на обектите;</w:t>
      </w:r>
    </w:p>
    <w:p w:rsidR="004A3ACE" w:rsidRDefault="004A3ACE" w:rsidP="004A3ACE">
      <w:pPr>
        <w:shd w:val="clear" w:color="auto" w:fill="FFFFFF"/>
        <w:jc w:val="both"/>
        <w:rPr>
          <w:bCs/>
          <w:color w:val="000000"/>
          <w:spacing w:val="-6"/>
          <w:lang w:val="bg-BG"/>
        </w:rPr>
      </w:pPr>
      <w:r>
        <w:rPr>
          <w:bCs/>
          <w:color w:val="000000"/>
          <w:spacing w:val="-6"/>
          <w:lang w:val="bg-BG"/>
        </w:rPr>
        <w:t>8. При отправена писмена покана от упражняващия строителен надзор, строителя или Възложителя да се яви на обекта в срока определен в поканата. Изпълнителят е длъжен незабавно да потвърди получаването на поканата по факс или по електронна поща;</w:t>
      </w:r>
    </w:p>
    <w:p w:rsidR="004A3ACE" w:rsidRPr="00CC4566" w:rsidRDefault="004A3ACE" w:rsidP="004A3ACE">
      <w:pPr>
        <w:shd w:val="clear" w:color="auto" w:fill="FFFFFF"/>
        <w:jc w:val="both"/>
        <w:rPr>
          <w:bCs/>
          <w:color w:val="000000"/>
          <w:spacing w:val="-6"/>
          <w:lang w:val="bg-BG"/>
        </w:rPr>
      </w:pPr>
      <w:r>
        <w:rPr>
          <w:bCs/>
          <w:color w:val="000000"/>
          <w:spacing w:val="-6"/>
          <w:lang w:val="bg-BG"/>
        </w:rPr>
        <w:t>9. Промени в инвестиционния проект могат да бъдат правени единствено и само след разрешение от страна на Възложителя. Всички промени се правят от и за сметка на Изпълнителя;</w:t>
      </w:r>
    </w:p>
    <w:p w:rsidR="004A3ACE" w:rsidRDefault="004A3ACE" w:rsidP="004A3ACE">
      <w:pPr>
        <w:shd w:val="clear" w:color="auto" w:fill="FFFFFF"/>
        <w:jc w:val="both"/>
        <w:rPr>
          <w:bCs/>
          <w:color w:val="000000"/>
          <w:spacing w:val="-6"/>
          <w:lang w:val="bg-BG"/>
        </w:rPr>
      </w:pPr>
      <w:r>
        <w:rPr>
          <w:bCs/>
          <w:color w:val="000000"/>
          <w:spacing w:val="-6"/>
          <w:lang w:val="bg-BG"/>
        </w:rPr>
        <w:t xml:space="preserve">10. </w:t>
      </w:r>
      <w:r w:rsidRPr="00241AB5">
        <w:rPr>
          <w:bCs/>
          <w:color w:val="000000"/>
          <w:spacing w:val="-6"/>
          <w:lang w:val="bg-BG"/>
        </w:rPr>
        <w:t xml:space="preserve">Да осигури на Възложителя възможност да извършват контрол по изпълнението на </w:t>
      </w:r>
      <w:r>
        <w:rPr>
          <w:bCs/>
          <w:color w:val="000000"/>
          <w:spacing w:val="-6"/>
          <w:lang w:val="bg-BG"/>
        </w:rPr>
        <w:t>дейностите, предмет на договора;</w:t>
      </w:r>
    </w:p>
    <w:p w:rsidR="004A3ACE" w:rsidRDefault="004A3ACE" w:rsidP="004A3ACE">
      <w:pPr>
        <w:shd w:val="clear" w:color="auto" w:fill="FFFFFF"/>
        <w:jc w:val="both"/>
        <w:rPr>
          <w:bCs/>
          <w:color w:val="000000"/>
          <w:spacing w:val="-6"/>
          <w:lang w:val="bg-BG"/>
        </w:rPr>
      </w:pPr>
      <w:r>
        <w:rPr>
          <w:bCs/>
          <w:color w:val="000000"/>
          <w:spacing w:val="-6"/>
          <w:lang w:val="bg-BG"/>
        </w:rPr>
        <w:t>11. Д</w:t>
      </w:r>
      <w:r w:rsidRPr="00241AB5">
        <w:rPr>
          <w:bCs/>
          <w:color w:val="000000"/>
          <w:spacing w:val="-6"/>
          <w:lang w:val="bg-BG"/>
        </w:rPr>
        <w:t>а информира ВЪЗЛОЖИТЕЛЯ за възникнали проблеми при изпълнение на договора и за предпри</w:t>
      </w:r>
      <w:r>
        <w:rPr>
          <w:bCs/>
          <w:color w:val="000000"/>
          <w:spacing w:val="-6"/>
          <w:lang w:val="bg-BG"/>
        </w:rPr>
        <w:t>етите мерки за тяхното решаване;</w:t>
      </w:r>
    </w:p>
    <w:p w:rsidR="004A3ACE" w:rsidRDefault="004A3ACE" w:rsidP="004A3ACE">
      <w:pPr>
        <w:shd w:val="clear" w:color="auto" w:fill="FFFFFF"/>
        <w:jc w:val="both"/>
        <w:rPr>
          <w:bCs/>
          <w:color w:val="000000"/>
          <w:spacing w:val="-6"/>
          <w:lang w:val="bg-BG"/>
        </w:rPr>
      </w:pPr>
      <w:r>
        <w:rPr>
          <w:bCs/>
          <w:color w:val="000000"/>
          <w:spacing w:val="-6"/>
          <w:lang w:val="bg-BG"/>
        </w:rPr>
        <w:t xml:space="preserve">12. </w:t>
      </w:r>
      <w:r w:rsidRPr="00241AB5">
        <w:rPr>
          <w:bCs/>
          <w:color w:val="000000"/>
          <w:spacing w:val="-6"/>
          <w:lang w:val="bg-BG"/>
        </w:rPr>
        <w:t>Да застрахова и поддържа валидна за целия срок на договора застраховка за професионална отговорност по чл. 171 за проектиране и строителство и следващите от ЗУТ, покриваща минималната застрахователна сума за вида строеж-предмет на поръчката</w:t>
      </w:r>
      <w:r>
        <w:rPr>
          <w:bCs/>
          <w:color w:val="000000"/>
          <w:spacing w:val="-6"/>
          <w:lang w:val="bg-BG"/>
        </w:rPr>
        <w:t>;</w:t>
      </w:r>
    </w:p>
    <w:p w:rsidR="004A3ACE" w:rsidRDefault="004A3ACE" w:rsidP="004A3ACE">
      <w:pPr>
        <w:shd w:val="clear" w:color="auto" w:fill="FFFFFF"/>
        <w:jc w:val="both"/>
        <w:rPr>
          <w:bCs/>
          <w:color w:val="000000"/>
          <w:spacing w:val="-6"/>
          <w:lang w:val="bg-BG"/>
        </w:rPr>
      </w:pPr>
      <w:r>
        <w:rPr>
          <w:bCs/>
          <w:color w:val="000000"/>
          <w:spacing w:val="-6"/>
          <w:lang w:val="bg-BG"/>
        </w:rPr>
        <w:t xml:space="preserve">13. </w:t>
      </w:r>
      <w:r w:rsidRPr="00241AB5">
        <w:rPr>
          <w:bCs/>
          <w:color w:val="000000"/>
          <w:spacing w:val="-6"/>
          <w:lang w:val="bg-BG"/>
        </w:rPr>
        <w:t>Да не разгласява пред трети лица факти, обстоятелства, сведения и всяка друга информация, относно дейността на ВЪЗЛОЖИТЕЛЯ, които е узнал във връзка или по повод изпълнението на договора, освен в предвидените случаи;</w:t>
      </w:r>
    </w:p>
    <w:p w:rsidR="004A3ACE" w:rsidRPr="00241AB5" w:rsidRDefault="004A3ACE" w:rsidP="004A3ACE">
      <w:pPr>
        <w:shd w:val="clear" w:color="auto" w:fill="FFFFFF"/>
        <w:jc w:val="both"/>
        <w:rPr>
          <w:bCs/>
          <w:color w:val="000000"/>
          <w:spacing w:val="-6"/>
          <w:lang w:val="bg-BG"/>
        </w:rPr>
      </w:pPr>
      <w:r>
        <w:rPr>
          <w:bCs/>
          <w:color w:val="000000"/>
          <w:spacing w:val="-6"/>
          <w:lang w:val="bg-BG"/>
        </w:rPr>
        <w:t>14. Д</w:t>
      </w:r>
      <w:r w:rsidRPr="00241AB5">
        <w:rPr>
          <w:bCs/>
          <w:color w:val="000000"/>
          <w:spacing w:val="-6"/>
          <w:lang w:val="bg-BG"/>
        </w:rPr>
        <w:t xml:space="preserve">а предприеме всички необходими стъпки за популяризиране на факта, че Европейският фонд за регионално развитие е съфинансирал проекта. Предприетите за тази цел мерки трябва да са съобразени със съответните правила за информиране, комуникация и реклама, предвидени в чл.115 § 4 от Регламент 1303/2013 г. и в чл.3, чл.4, чл.5 и Приложение ІІ от Регламент за изпълнение (ЕС) № 821/2014 на Комисията. В този смисъл Изпълнителят е длъжен да посочва финансовия принос на Европейския фонд за регионално развитие, предоставен чрез Оперативна програма „Региони в растеж" в своите доклади, в каквито и да са документи, свързани с изпълнението на проекта, и при всички контакти с медиите. Той трябва да помества логото на ЕС и логото на Оперативна програма „Региони в растеж" 2014 - 2020 навсякъде, където е уместно. Всяка публикация, в каквато и да било форма и в каквото и да е средство за масова информация, в това число и в Интернет, трябва да съдържа следното заявление: “Този проект се осъществява с финансовата подкрепа на Оперативна програма „Региони в растеж” 2014-2020 г., съфинансирана от Европейския съюз чрез Европейския фонд за регионално развитие. Цялата отговорност за съдържанието на публикацията се носи от Община Плевен и при никакви обстоятелства не може да се счита, че този документ отразява официалното становище на Европейския съюз и Управляващия орган на ОПРР 2014-2020 г.” </w:t>
      </w:r>
    </w:p>
    <w:p w:rsidR="004A3ACE" w:rsidRPr="00241AB5" w:rsidRDefault="004A3ACE" w:rsidP="004A3ACE">
      <w:pPr>
        <w:shd w:val="clear" w:color="auto" w:fill="FFFFFF"/>
        <w:jc w:val="both"/>
        <w:rPr>
          <w:bCs/>
          <w:color w:val="000000"/>
          <w:spacing w:val="-6"/>
          <w:lang w:val="bg-BG"/>
        </w:rPr>
      </w:pPr>
      <w:r>
        <w:rPr>
          <w:bCs/>
          <w:color w:val="000000"/>
          <w:spacing w:val="-6"/>
          <w:lang w:val="bg-BG"/>
        </w:rPr>
        <w:t xml:space="preserve">15. </w:t>
      </w:r>
      <w:r w:rsidRPr="00241AB5">
        <w:rPr>
          <w:bCs/>
          <w:color w:val="000000"/>
          <w:spacing w:val="-6"/>
          <w:lang w:val="bg-BG"/>
        </w:rPr>
        <w:t>Всяка информация, предоставена от Изпълнителя на конференция или семинар, трябва да конкретизира, че проектът е получил финансиране от Европейския фонд за регионално развитие, предоставен чрез Оперативна програма „Региони в растеж" 2014 - 2020; Приложение Ж - Единен наръчник на бенефициента за прилагане на правилата за информация и комуникация 2014-2020 г. (http://www.bgregio.eu/shemi/117/oprr--oprd--mrr.aspx)</w:t>
      </w:r>
      <w:r>
        <w:rPr>
          <w:bCs/>
          <w:color w:val="000000"/>
          <w:spacing w:val="-6"/>
          <w:lang w:val="bg-BG"/>
        </w:rPr>
        <w:t>;</w:t>
      </w:r>
    </w:p>
    <w:p w:rsidR="004A3ACE" w:rsidRPr="00241AB5" w:rsidRDefault="004A3ACE" w:rsidP="004A3ACE">
      <w:pPr>
        <w:shd w:val="clear" w:color="auto" w:fill="FFFFFF"/>
        <w:jc w:val="both"/>
        <w:rPr>
          <w:bCs/>
          <w:color w:val="000000"/>
          <w:spacing w:val="-6"/>
          <w:lang w:val="bg-BG"/>
        </w:rPr>
      </w:pPr>
      <w:r>
        <w:rPr>
          <w:bCs/>
          <w:color w:val="000000"/>
          <w:spacing w:val="-6"/>
          <w:lang w:val="bg-BG"/>
        </w:rPr>
        <w:t xml:space="preserve">16. </w:t>
      </w:r>
      <w:r w:rsidRPr="00241AB5">
        <w:rPr>
          <w:bCs/>
          <w:color w:val="000000"/>
          <w:spacing w:val="-6"/>
          <w:lang w:val="bg-BG"/>
        </w:rPr>
        <w:t xml:space="preserve"> При проверки на място от страна на Възложителя, Управляващия орган на Оперативна програма „Региони в растеж“ 2014-2020 г., Сертифициращия орган, Одитния орган, Европейската сметна палата, органи на Европейската комисия, Дирекция „Защита на финансови интереси на Европейския съюз“, </w:t>
      </w:r>
      <w:r w:rsidRPr="00241AB5">
        <w:rPr>
          <w:bCs/>
          <w:color w:val="000000"/>
          <w:spacing w:val="-6"/>
          <w:lang w:val="bg-BG"/>
        </w:rPr>
        <w:lastRenderedPageBreak/>
        <w:t>МВР (АФКОС) и други национални одитни и контролни органи ИЗПЪЛНИТЕЛЯТ се задължава да съдейства, осигури присъствието на свой представител, както и да осигури достъп до помещения и преглед на документи, свързани с изпъл</w:t>
      </w:r>
      <w:r>
        <w:rPr>
          <w:bCs/>
          <w:color w:val="000000"/>
          <w:spacing w:val="-6"/>
          <w:lang w:val="bg-BG"/>
        </w:rPr>
        <w:t>нението на възложените дейности;</w:t>
      </w:r>
      <w:r w:rsidRPr="00241AB5">
        <w:rPr>
          <w:bCs/>
          <w:color w:val="000000"/>
          <w:spacing w:val="-6"/>
          <w:lang w:val="bg-BG"/>
        </w:rPr>
        <w:t xml:space="preserve"> </w:t>
      </w:r>
    </w:p>
    <w:p w:rsidR="004A3ACE" w:rsidRPr="00241AB5" w:rsidRDefault="004A3ACE" w:rsidP="004A3ACE">
      <w:pPr>
        <w:shd w:val="clear" w:color="auto" w:fill="FFFFFF"/>
        <w:jc w:val="both"/>
        <w:rPr>
          <w:bCs/>
          <w:color w:val="000000"/>
          <w:spacing w:val="-6"/>
          <w:lang w:val="bg-BG"/>
        </w:rPr>
      </w:pPr>
      <w:r>
        <w:rPr>
          <w:bCs/>
          <w:color w:val="000000"/>
          <w:spacing w:val="-6"/>
          <w:lang w:val="bg-BG"/>
        </w:rPr>
        <w:t>17. Д</w:t>
      </w:r>
      <w:r w:rsidRPr="00241AB5">
        <w:rPr>
          <w:bCs/>
          <w:color w:val="000000"/>
          <w:spacing w:val="-6"/>
          <w:lang w:val="bg-BG"/>
        </w:rPr>
        <w:t>а съхранява всички документи по изпълнението на настоящия договор за период от 3 години след датата на приключване и отчитане на Оперативна програм</w:t>
      </w:r>
      <w:r>
        <w:rPr>
          <w:bCs/>
          <w:color w:val="000000"/>
          <w:spacing w:val="-6"/>
          <w:lang w:val="bg-BG"/>
        </w:rPr>
        <w:t>а „Региони в растеж" 2014 -2020;</w:t>
      </w:r>
    </w:p>
    <w:p w:rsidR="004A3ACE" w:rsidRDefault="004A3ACE" w:rsidP="004A3ACE">
      <w:pPr>
        <w:shd w:val="clear" w:color="auto" w:fill="FFFFFF"/>
        <w:jc w:val="both"/>
        <w:rPr>
          <w:bCs/>
          <w:color w:val="000000"/>
          <w:spacing w:val="-6"/>
          <w:lang w:val="bg-BG"/>
        </w:rPr>
      </w:pPr>
      <w:r>
        <w:rPr>
          <w:bCs/>
          <w:color w:val="000000"/>
          <w:spacing w:val="-6"/>
          <w:lang w:val="bg-BG"/>
        </w:rPr>
        <w:t>18. Д</w:t>
      </w:r>
      <w:r w:rsidRPr="00241AB5">
        <w:rPr>
          <w:bCs/>
          <w:color w:val="000000"/>
          <w:spacing w:val="-6"/>
          <w:lang w:val="bg-BG"/>
        </w:rPr>
        <w:t xml:space="preserve">а изпълнява и други задължения, произтичащи от приложимото българско и европейско законодателство, правилата на съответната програма/проект, изискванията на Управляващите органи на тези програми и проекти и сключените договори </w:t>
      </w:r>
      <w:r>
        <w:rPr>
          <w:bCs/>
          <w:color w:val="000000"/>
          <w:spacing w:val="-6"/>
          <w:lang w:val="bg-BG"/>
        </w:rPr>
        <w:t>за безвъзмездна финансова помощ;</w:t>
      </w:r>
    </w:p>
    <w:p w:rsidR="004A3ACE" w:rsidRDefault="004A3ACE" w:rsidP="004A3ACE">
      <w:pPr>
        <w:shd w:val="clear" w:color="auto" w:fill="FFFFFF"/>
        <w:jc w:val="both"/>
        <w:rPr>
          <w:bCs/>
          <w:color w:val="000000"/>
          <w:spacing w:val="-6"/>
          <w:lang w:val="bg-BG"/>
        </w:rPr>
      </w:pPr>
      <w:r>
        <w:rPr>
          <w:bCs/>
          <w:color w:val="000000"/>
          <w:spacing w:val="-6"/>
          <w:lang w:val="bg-BG"/>
        </w:rPr>
        <w:t>19. Проектантът носи отговорност за всички свои действия при упражняване на авторски надзор по време на строителството;</w:t>
      </w:r>
    </w:p>
    <w:p w:rsidR="004A3ACE" w:rsidRPr="00D96EA7" w:rsidRDefault="004A3ACE" w:rsidP="004A3ACE">
      <w:pPr>
        <w:shd w:val="clear" w:color="auto" w:fill="FFFFFF"/>
        <w:jc w:val="both"/>
        <w:rPr>
          <w:bCs/>
          <w:color w:val="000000"/>
          <w:spacing w:val="-6"/>
          <w:lang w:val="bg-BG"/>
        </w:rPr>
      </w:pPr>
      <w:r w:rsidRPr="009A133F">
        <w:rPr>
          <w:b/>
          <w:bCs/>
          <w:color w:val="000000"/>
          <w:spacing w:val="-6"/>
          <w:lang w:val="bg-BG"/>
        </w:rPr>
        <w:t>Чл. 25</w:t>
      </w:r>
      <w:r w:rsidRPr="00D96EA7">
        <w:rPr>
          <w:bCs/>
          <w:color w:val="000000"/>
          <w:spacing w:val="-6"/>
          <w:lang w:val="bg-BG"/>
        </w:rPr>
        <w:t>. (1) Предписанията на Изпълнителя, свързани с авторското му право за точно спазване на изработените от него инвестиционни проекти, се вписват в дневника на строежа/ заповедната книга и са задължителни за останалите участници в строителството.</w:t>
      </w:r>
    </w:p>
    <w:p w:rsidR="004A3ACE" w:rsidRPr="00D96EA7" w:rsidRDefault="004A3ACE" w:rsidP="004A3ACE">
      <w:pPr>
        <w:shd w:val="clear" w:color="auto" w:fill="FFFFFF"/>
        <w:jc w:val="both"/>
        <w:rPr>
          <w:bCs/>
          <w:color w:val="000000"/>
          <w:spacing w:val="-6"/>
          <w:lang w:val="bg-BG"/>
        </w:rPr>
      </w:pPr>
      <w:r w:rsidRPr="00D96EA7">
        <w:rPr>
          <w:bCs/>
          <w:color w:val="000000"/>
          <w:spacing w:val="-6"/>
          <w:lang w:val="bg-BG"/>
        </w:rPr>
        <w:t xml:space="preserve">(2) Изпълнителят отговаря за съответствието между отделните части по различните специалности на инвестиционните проекти. </w:t>
      </w:r>
    </w:p>
    <w:p w:rsidR="004A3ACE" w:rsidRPr="00241AB5" w:rsidRDefault="004A3ACE" w:rsidP="004A3ACE">
      <w:pPr>
        <w:shd w:val="clear" w:color="auto" w:fill="FFFFFF"/>
        <w:jc w:val="both"/>
        <w:rPr>
          <w:bCs/>
          <w:color w:val="000000"/>
          <w:spacing w:val="-6"/>
          <w:lang w:val="bg-BG"/>
        </w:rPr>
      </w:pPr>
      <w:r w:rsidRPr="009A133F">
        <w:rPr>
          <w:b/>
          <w:bCs/>
          <w:color w:val="000000"/>
          <w:spacing w:val="-6"/>
          <w:lang w:val="bg-BG"/>
        </w:rPr>
        <w:t xml:space="preserve">Чл. </w:t>
      </w:r>
      <w:r w:rsidRPr="009A133F">
        <w:rPr>
          <w:b/>
          <w:bCs/>
          <w:color w:val="000000"/>
          <w:spacing w:val="-6"/>
        </w:rPr>
        <w:t>26</w:t>
      </w:r>
      <w:r w:rsidRPr="009A133F">
        <w:rPr>
          <w:b/>
          <w:bCs/>
          <w:color w:val="000000"/>
          <w:spacing w:val="-6"/>
          <w:lang w:val="bg-BG"/>
        </w:rPr>
        <w:t>.</w:t>
      </w:r>
      <w:r w:rsidRPr="00241AB5">
        <w:rPr>
          <w:bCs/>
          <w:color w:val="000000"/>
          <w:spacing w:val="-6"/>
          <w:lang w:val="bg-BG"/>
        </w:rPr>
        <w:t xml:space="preserve"> ИЗПЪЛНИТЕЛЯТ има право:</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1</w:t>
      </w:r>
      <w:r>
        <w:rPr>
          <w:bCs/>
          <w:color w:val="000000"/>
          <w:spacing w:val="-6"/>
          <w:lang w:val="bg-BG"/>
        </w:rPr>
        <w:t xml:space="preserve">. </w:t>
      </w:r>
      <w:r w:rsidRPr="00241AB5">
        <w:rPr>
          <w:bCs/>
          <w:color w:val="000000"/>
          <w:spacing w:val="-6"/>
          <w:lang w:val="bg-BG"/>
        </w:rPr>
        <w:t>Да иска от ВЪЗЛОЖИТЕЛЯ необходимо съдействие за изпълнение на предмета на договора.</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2</w:t>
      </w:r>
      <w:r>
        <w:rPr>
          <w:bCs/>
          <w:color w:val="000000"/>
          <w:spacing w:val="-6"/>
          <w:lang w:val="bg-BG"/>
        </w:rPr>
        <w:t xml:space="preserve">. </w:t>
      </w:r>
      <w:r w:rsidRPr="00241AB5">
        <w:rPr>
          <w:bCs/>
          <w:color w:val="000000"/>
          <w:spacing w:val="-6"/>
          <w:lang w:val="bg-BG"/>
        </w:rPr>
        <w:t>Да получи договореното възнаграждение при условията на настоящия договор.</w:t>
      </w:r>
    </w:p>
    <w:p w:rsidR="004A3ACE" w:rsidRPr="00241AB5" w:rsidRDefault="004A3ACE" w:rsidP="004A3ACE">
      <w:pPr>
        <w:shd w:val="clear" w:color="auto" w:fill="FFFFFF"/>
        <w:jc w:val="both"/>
        <w:rPr>
          <w:bCs/>
          <w:color w:val="000000"/>
          <w:spacing w:val="-6"/>
          <w:lang w:val="bg-BG"/>
        </w:rPr>
      </w:pPr>
    </w:p>
    <w:p w:rsidR="004A3ACE" w:rsidRPr="00576876" w:rsidRDefault="004A3ACE" w:rsidP="004A3ACE">
      <w:pPr>
        <w:jc w:val="both"/>
        <w:rPr>
          <w:b/>
          <w:u w:val="single"/>
          <w:lang w:val="bg-BG" w:eastAsia="bg-BG"/>
        </w:rPr>
      </w:pPr>
      <w:r w:rsidRPr="00576876">
        <w:rPr>
          <w:b/>
          <w:u w:val="single"/>
          <w:lang w:val="bg-BG" w:eastAsia="bg-BG"/>
        </w:rPr>
        <w:t>Общи права и задължения на ВЪЗЛОЖИТЕЛЯ</w:t>
      </w:r>
    </w:p>
    <w:p w:rsidR="004A3ACE" w:rsidRPr="00241AB5" w:rsidRDefault="004A3ACE" w:rsidP="004A3ACE">
      <w:pPr>
        <w:shd w:val="clear" w:color="auto" w:fill="FFFFFF"/>
        <w:jc w:val="both"/>
        <w:rPr>
          <w:bCs/>
          <w:color w:val="000000"/>
          <w:spacing w:val="-6"/>
          <w:lang w:val="bg-BG"/>
        </w:rPr>
      </w:pPr>
    </w:p>
    <w:p w:rsidR="004A3ACE" w:rsidRPr="00241AB5" w:rsidRDefault="004A3ACE" w:rsidP="004A3ACE">
      <w:pPr>
        <w:shd w:val="clear" w:color="auto" w:fill="FFFFFF"/>
        <w:jc w:val="both"/>
        <w:rPr>
          <w:bCs/>
          <w:color w:val="000000"/>
          <w:spacing w:val="-6"/>
          <w:lang w:val="bg-BG"/>
        </w:rPr>
      </w:pPr>
      <w:r w:rsidRPr="009A133F">
        <w:rPr>
          <w:b/>
          <w:bCs/>
          <w:color w:val="000000"/>
          <w:spacing w:val="-6"/>
          <w:lang w:val="bg-BG"/>
        </w:rPr>
        <w:t xml:space="preserve">Чл. </w:t>
      </w:r>
      <w:r w:rsidRPr="009A133F">
        <w:rPr>
          <w:b/>
          <w:bCs/>
          <w:color w:val="000000"/>
          <w:spacing w:val="-6"/>
        </w:rPr>
        <w:t>27</w:t>
      </w:r>
      <w:r w:rsidRPr="00D96EA7">
        <w:rPr>
          <w:bCs/>
          <w:color w:val="000000"/>
          <w:spacing w:val="-6"/>
          <w:lang w:val="bg-BG"/>
        </w:rPr>
        <w:t>.</w:t>
      </w:r>
      <w:r w:rsidRPr="00241AB5">
        <w:rPr>
          <w:bCs/>
          <w:color w:val="000000"/>
          <w:spacing w:val="-6"/>
          <w:lang w:val="bg-BG"/>
        </w:rPr>
        <w:t xml:space="preserve"> Възложителят има право:</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1</w:t>
      </w:r>
      <w:r>
        <w:rPr>
          <w:bCs/>
          <w:color w:val="000000"/>
          <w:spacing w:val="-6"/>
          <w:lang w:val="bg-BG"/>
        </w:rPr>
        <w:t xml:space="preserve">. </w:t>
      </w:r>
      <w:r w:rsidRPr="00241AB5">
        <w:rPr>
          <w:bCs/>
          <w:color w:val="000000"/>
          <w:spacing w:val="-6"/>
          <w:lang w:val="bg-BG"/>
        </w:rPr>
        <w:t xml:space="preserve">Да изисква от Изпълнителя </w:t>
      </w:r>
      <w:r>
        <w:rPr>
          <w:bCs/>
          <w:color w:val="000000"/>
          <w:spacing w:val="-6"/>
          <w:lang w:val="bg-BG"/>
        </w:rPr>
        <w:t>навременен и ефективен авторски надзор</w:t>
      </w:r>
      <w:r w:rsidRPr="00241AB5">
        <w:rPr>
          <w:bCs/>
          <w:color w:val="000000"/>
          <w:spacing w:val="-6"/>
          <w:lang w:val="bg-BG"/>
        </w:rPr>
        <w:t>.</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2</w:t>
      </w:r>
      <w:r>
        <w:rPr>
          <w:bCs/>
          <w:color w:val="000000"/>
          <w:spacing w:val="-6"/>
          <w:lang w:val="bg-BG"/>
        </w:rPr>
        <w:t xml:space="preserve">. </w:t>
      </w:r>
      <w:r w:rsidRPr="00241AB5">
        <w:rPr>
          <w:bCs/>
          <w:color w:val="000000"/>
          <w:spacing w:val="-6"/>
          <w:lang w:val="bg-BG"/>
        </w:rPr>
        <w:t>Да упражнява контрол по изпълнението на този договор чрез упълномощени от него лица, като извършва проверка във всеки момент от изпълнението на договора, без това да пречи на оперативната дейност на Изпълнителя.</w:t>
      </w:r>
    </w:p>
    <w:p w:rsidR="004A3ACE" w:rsidRPr="00241AB5" w:rsidRDefault="004A3ACE" w:rsidP="004A3ACE">
      <w:pPr>
        <w:shd w:val="clear" w:color="auto" w:fill="FFFFFF"/>
        <w:jc w:val="both"/>
        <w:rPr>
          <w:bCs/>
          <w:color w:val="000000"/>
          <w:spacing w:val="-6"/>
          <w:lang w:val="bg-BG"/>
        </w:rPr>
      </w:pPr>
      <w:r>
        <w:rPr>
          <w:bCs/>
          <w:color w:val="000000"/>
          <w:spacing w:val="-6"/>
          <w:lang w:val="bg-BG"/>
        </w:rPr>
        <w:t xml:space="preserve">3. </w:t>
      </w:r>
      <w:r w:rsidRPr="00241AB5">
        <w:rPr>
          <w:bCs/>
          <w:color w:val="000000"/>
          <w:spacing w:val="-6"/>
          <w:lang w:val="bg-BG"/>
        </w:rPr>
        <w:t xml:space="preserve">Да задържи и/или усвои гаранцията за изпълнение или съответна част от нея при неизпълнение от страна на Изпълнителя на клаузи от договора и/или да получи неустойка в размер, определен в раздел </w:t>
      </w:r>
      <w:r>
        <w:rPr>
          <w:bCs/>
          <w:color w:val="000000"/>
          <w:spacing w:val="-6"/>
          <w:lang w:val="bg-BG"/>
        </w:rPr>
        <w:t>„</w:t>
      </w:r>
      <w:r w:rsidRPr="00241AB5">
        <w:rPr>
          <w:bCs/>
          <w:color w:val="000000"/>
          <w:spacing w:val="-6"/>
          <w:lang w:val="bg-BG"/>
        </w:rPr>
        <w:t>Неустойки</w:t>
      </w:r>
      <w:r>
        <w:rPr>
          <w:bCs/>
          <w:color w:val="000000"/>
          <w:spacing w:val="-6"/>
          <w:lang w:val="bg-BG"/>
        </w:rPr>
        <w:t>”</w:t>
      </w:r>
      <w:r w:rsidRPr="00241AB5">
        <w:rPr>
          <w:bCs/>
          <w:color w:val="000000"/>
          <w:spacing w:val="-6"/>
          <w:lang w:val="bg-BG"/>
        </w:rPr>
        <w:t xml:space="preserve"> от настоящия договор.</w:t>
      </w:r>
    </w:p>
    <w:p w:rsidR="004A3ACE" w:rsidRPr="003D41D3" w:rsidRDefault="004A3ACE" w:rsidP="004A3ACE">
      <w:pPr>
        <w:shd w:val="clear" w:color="auto" w:fill="FFFFFF"/>
        <w:jc w:val="both"/>
        <w:rPr>
          <w:bCs/>
          <w:color w:val="000000"/>
          <w:spacing w:val="-6"/>
        </w:rPr>
      </w:pPr>
      <w:r>
        <w:rPr>
          <w:bCs/>
          <w:color w:val="000000"/>
          <w:spacing w:val="-6"/>
          <w:lang w:val="bg-BG"/>
        </w:rPr>
        <w:t>4. Да откаже плащане за извършен авторски надзор, в случай на изчерпване на стойността на договора, определена в чл.4, ал.1</w:t>
      </w:r>
      <w:r w:rsidR="003D41D3">
        <w:rPr>
          <w:bCs/>
          <w:color w:val="000000"/>
          <w:spacing w:val="-6"/>
        </w:rPr>
        <w:t>.</w:t>
      </w:r>
    </w:p>
    <w:p w:rsidR="004A3ACE" w:rsidRPr="00241AB5" w:rsidRDefault="004A3ACE" w:rsidP="004A3ACE">
      <w:pPr>
        <w:shd w:val="clear" w:color="auto" w:fill="FFFFFF"/>
        <w:jc w:val="both"/>
        <w:rPr>
          <w:bCs/>
          <w:color w:val="000000"/>
          <w:spacing w:val="-6"/>
          <w:lang w:val="bg-BG"/>
        </w:rPr>
      </w:pPr>
      <w:r w:rsidRPr="009A133F">
        <w:rPr>
          <w:b/>
          <w:bCs/>
          <w:color w:val="000000"/>
          <w:spacing w:val="-6"/>
          <w:lang w:val="bg-BG"/>
        </w:rPr>
        <w:t>Чл. 28</w:t>
      </w:r>
      <w:r w:rsidRPr="00D96EA7">
        <w:rPr>
          <w:bCs/>
          <w:color w:val="000000"/>
          <w:spacing w:val="-6"/>
          <w:lang w:val="bg-BG"/>
        </w:rPr>
        <w:t>.</w:t>
      </w:r>
      <w:r w:rsidRPr="00241AB5">
        <w:rPr>
          <w:bCs/>
          <w:color w:val="000000"/>
          <w:spacing w:val="-6"/>
          <w:lang w:val="bg-BG"/>
        </w:rPr>
        <w:t xml:space="preserve"> Възложителят се задължава:</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1</w:t>
      </w:r>
      <w:r>
        <w:rPr>
          <w:bCs/>
          <w:color w:val="000000"/>
          <w:spacing w:val="-6"/>
          <w:lang w:val="bg-BG"/>
        </w:rPr>
        <w:t>.Д</w:t>
      </w:r>
      <w:r w:rsidRPr="00241AB5">
        <w:rPr>
          <w:bCs/>
          <w:color w:val="000000"/>
          <w:spacing w:val="-6"/>
          <w:lang w:val="bg-BG"/>
        </w:rPr>
        <w:t>а оказва необходимото съдействие на Изпълнителя за изпълнение на договора, съгласно условията в договора</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2</w:t>
      </w:r>
      <w:r>
        <w:rPr>
          <w:bCs/>
          <w:color w:val="000000"/>
          <w:spacing w:val="-6"/>
          <w:lang w:val="bg-BG"/>
        </w:rPr>
        <w:t>. Д</w:t>
      </w:r>
      <w:r w:rsidRPr="00241AB5">
        <w:rPr>
          <w:bCs/>
          <w:color w:val="000000"/>
          <w:spacing w:val="-6"/>
          <w:lang w:val="bg-BG"/>
        </w:rPr>
        <w:t>а уведоми за лицата, които ще осъществяват контрол по договора, както и всяка необходима информация и документи преди започване на изпълнението на СМР.</w:t>
      </w:r>
    </w:p>
    <w:p w:rsidR="004A3ACE" w:rsidRDefault="004A3ACE" w:rsidP="004A3ACE">
      <w:pPr>
        <w:shd w:val="clear" w:color="auto" w:fill="FFFFFF"/>
        <w:jc w:val="both"/>
        <w:rPr>
          <w:bCs/>
          <w:color w:val="000000"/>
          <w:spacing w:val="-6"/>
          <w:lang w:val="bg-BG"/>
        </w:rPr>
      </w:pPr>
      <w:r w:rsidRPr="00241AB5">
        <w:rPr>
          <w:bCs/>
          <w:color w:val="000000"/>
          <w:spacing w:val="-6"/>
          <w:lang w:val="bg-BG"/>
        </w:rPr>
        <w:t>3</w:t>
      </w:r>
      <w:r>
        <w:rPr>
          <w:bCs/>
          <w:color w:val="000000"/>
          <w:spacing w:val="-6"/>
          <w:lang w:val="bg-BG"/>
        </w:rPr>
        <w:t>. Д</w:t>
      </w:r>
      <w:r w:rsidRPr="00241AB5">
        <w:rPr>
          <w:bCs/>
          <w:color w:val="000000"/>
          <w:spacing w:val="-6"/>
          <w:lang w:val="bg-BG"/>
        </w:rPr>
        <w:t xml:space="preserve">а съдейства за своевременно съставяне на документите, необходими за извършване на плащане за </w:t>
      </w:r>
      <w:r>
        <w:rPr>
          <w:bCs/>
          <w:color w:val="000000"/>
          <w:spacing w:val="-6"/>
          <w:lang w:val="bg-BG"/>
        </w:rPr>
        <w:t>осъществения авторски надзор</w:t>
      </w:r>
      <w:r w:rsidRPr="00241AB5">
        <w:rPr>
          <w:bCs/>
          <w:color w:val="000000"/>
          <w:spacing w:val="-6"/>
          <w:lang w:val="bg-BG"/>
        </w:rPr>
        <w:t>, подписани от представител на Въ</w:t>
      </w:r>
      <w:r>
        <w:rPr>
          <w:bCs/>
          <w:color w:val="000000"/>
          <w:spacing w:val="-6"/>
          <w:lang w:val="bg-BG"/>
        </w:rPr>
        <w:t>зложителя.</w:t>
      </w:r>
    </w:p>
    <w:p w:rsidR="004A3ACE" w:rsidRPr="00241AB5" w:rsidRDefault="004A3ACE" w:rsidP="004A3ACE">
      <w:pPr>
        <w:shd w:val="clear" w:color="auto" w:fill="FFFFFF"/>
        <w:jc w:val="both"/>
        <w:rPr>
          <w:bCs/>
          <w:color w:val="000000"/>
          <w:spacing w:val="-6"/>
          <w:lang w:val="bg-BG"/>
        </w:rPr>
      </w:pPr>
      <w:r>
        <w:rPr>
          <w:bCs/>
          <w:color w:val="000000"/>
          <w:spacing w:val="-6"/>
          <w:lang w:val="bg-BG"/>
        </w:rPr>
        <w:t>4. Д</w:t>
      </w:r>
      <w:r w:rsidRPr="00241AB5">
        <w:rPr>
          <w:bCs/>
          <w:color w:val="000000"/>
          <w:spacing w:val="-6"/>
          <w:lang w:val="bg-BG"/>
        </w:rPr>
        <w:t>а осигури свободен достъп на Изпълнителя до обект</w:t>
      </w:r>
      <w:r>
        <w:rPr>
          <w:bCs/>
          <w:color w:val="000000"/>
          <w:spacing w:val="-6"/>
          <w:lang w:val="bg-BG"/>
        </w:rPr>
        <w:t>ите</w:t>
      </w:r>
      <w:r w:rsidRPr="00241AB5">
        <w:rPr>
          <w:bCs/>
          <w:color w:val="000000"/>
          <w:spacing w:val="-6"/>
          <w:lang w:val="bg-BG"/>
        </w:rPr>
        <w:t>, както и да създаде на Изпълнителя необходимите условия за</w:t>
      </w:r>
      <w:r>
        <w:rPr>
          <w:bCs/>
          <w:color w:val="000000"/>
          <w:spacing w:val="-6"/>
          <w:lang w:val="bg-BG"/>
        </w:rPr>
        <w:t xml:space="preserve"> осъществяване на авторския надзор</w:t>
      </w:r>
      <w:r w:rsidRPr="00241AB5">
        <w:rPr>
          <w:bCs/>
          <w:color w:val="000000"/>
          <w:spacing w:val="-6"/>
          <w:lang w:val="bg-BG"/>
        </w:rPr>
        <w:t>, съгласно този договор и изискванията на нормативните актове.</w:t>
      </w:r>
    </w:p>
    <w:p w:rsidR="004A3ACE" w:rsidRPr="00241AB5" w:rsidRDefault="004A3ACE" w:rsidP="004A3ACE">
      <w:pPr>
        <w:shd w:val="clear" w:color="auto" w:fill="FFFFFF"/>
        <w:jc w:val="both"/>
        <w:rPr>
          <w:bCs/>
          <w:color w:val="000000"/>
          <w:spacing w:val="-6"/>
          <w:lang w:val="bg-BG"/>
        </w:rPr>
      </w:pPr>
      <w:r>
        <w:rPr>
          <w:bCs/>
          <w:color w:val="000000"/>
          <w:spacing w:val="-6"/>
          <w:lang w:val="bg-BG"/>
        </w:rPr>
        <w:t>5. Д</w:t>
      </w:r>
      <w:r w:rsidRPr="00241AB5">
        <w:rPr>
          <w:bCs/>
          <w:color w:val="000000"/>
          <w:spacing w:val="-6"/>
          <w:lang w:val="bg-BG"/>
        </w:rPr>
        <w:t>а изплаща уговорените възнаграждения в срок, съгласно условията в договора.</w:t>
      </w:r>
    </w:p>
    <w:p w:rsidR="004A3ACE" w:rsidRPr="00241AB5" w:rsidRDefault="004A3ACE" w:rsidP="004A3ACE">
      <w:pPr>
        <w:shd w:val="clear" w:color="auto" w:fill="FFFFFF"/>
        <w:jc w:val="both"/>
        <w:rPr>
          <w:bCs/>
          <w:color w:val="000000"/>
          <w:spacing w:val="-6"/>
          <w:lang w:val="bg-BG"/>
        </w:rPr>
      </w:pPr>
    </w:p>
    <w:p w:rsidR="004A3ACE" w:rsidRPr="003A57D6" w:rsidRDefault="004A3ACE" w:rsidP="004A3ACE">
      <w:pPr>
        <w:shd w:val="clear" w:color="auto" w:fill="FFFFFF"/>
        <w:jc w:val="both"/>
        <w:rPr>
          <w:b/>
          <w:bCs/>
          <w:color w:val="000000"/>
          <w:spacing w:val="-6"/>
          <w:lang w:val="bg-BG"/>
        </w:rPr>
      </w:pPr>
      <w:r w:rsidRPr="003A57D6">
        <w:rPr>
          <w:b/>
          <w:bCs/>
          <w:color w:val="000000"/>
          <w:spacing w:val="-6"/>
          <w:lang w:val="bg-BG"/>
        </w:rPr>
        <w:t xml:space="preserve">VІ. </w:t>
      </w:r>
      <w:r w:rsidRPr="00576876">
        <w:rPr>
          <w:b/>
          <w:bCs/>
          <w:color w:val="000000"/>
          <w:szCs w:val="26"/>
          <w:lang w:val="bg-BG" w:eastAsia="bg-BG"/>
        </w:rPr>
        <w:t>ПРЕДАВАНЕ И ПРИЕМАНЕ НА ИЗПЪЛНЕНИЕТО</w:t>
      </w:r>
    </w:p>
    <w:p w:rsidR="004A3ACE" w:rsidRPr="00241AB5" w:rsidRDefault="004A3ACE" w:rsidP="004A3ACE">
      <w:pPr>
        <w:shd w:val="clear" w:color="auto" w:fill="FFFFFF"/>
        <w:jc w:val="both"/>
        <w:rPr>
          <w:bCs/>
          <w:color w:val="000000"/>
          <w:spacing w:val="-6"/>
          <w:lang w:val="bg-BG"/>
        </w:rPr>
      </w:pPr>
    </w:p>
    <w:p w:rsidR="004A3ACE" w:rsidRDefault="004A3ACE" w:rsidP="004A3ACE">
      <w:pPr>
        <w:shd w:val="clear" w:color="auto" w:fill="FFFFFF"/>
        <w:jc w:val="both"/>
        <w:rPr>
          <w:bCs/>
          <w:color w:val="000000"/>
          <w:spacing w:val="-6"/>
          <w:lang w:val="bg-BG"/>
        </w:rPr>
      </w:pPr>
      <w:r w:rsidRPr="009A133F">
        <w:rPr>
          <w:b/>
          <w:bCs/>
          <w:color w:val="000000"/>
          <w:spacing w:val="-6"/>
          <w:lang w:val="bg-BG"/>
        </w:rPr>
        <w:t>Чл.29</w:t>
      </w:r>
      <w:r w:rsidRPr="00D96EA7">
        <w:rPr>
          <w:bCs/>
          <w:color w:val="000000"/>
          <w:spacing w:val="-6"/>
          <w:lang w:val="bg-BG"/>
        </w:rPr>
        <w:t>.</w:t>
      </w:r>
      <w:r w:rsidRPr="00241AB5">
        <w:rPr>
          <w:bCs/>
          <w:color w:val="000000"/>
          <w:spacing w:val="-6"/>
          <w:lang w:val="bg-BG"/>
        </w:rPr>
        <w:t xml:space="preserve"> </w:t>
      </w:r>
      <w:r>
        <w:rPr>
          <w:bCs/>
          <w:color w:val="000000"/>
          <w:spacing w:val="-6"/>
          <w:lang w:val="bg-BG"/>
        </w:rPr>
        <w:t xml:space="preserve">(1) </w:t>
      </w:r>
      <w:r>
        <w:rPr>
          <w:szCs w:val="20"/>
          <w:lang w:val="bg-BG"/>
        </w:rPr>
        <w:t xml:space="preserve">Предаването на </w:t>
      </w:r>
      <w:r w:rsidRPr="00576876">
        <w:rPr>
          <w:szCs w:val="20"/>
          <w:lang w:val="bg-BG"/>
        </w:rPr>
        <w:t>изпълнението на У</w:t>
      </w:r>
      <w:r>
        <w:rPr>
          <w:szCs w:val="20"/>
          <w:lang w:val="bg-BG"/>
        </w:rPr>
        <w:t xml:space="preserve">слугите  </w:t>
      </w:r>
      <w:r w:rsidRPr="00576876">
        <w:rPr>
          <w:szCs w:val="20"/>
          <w:lang w:val="bg-BG"/>
        </w:rPr>
        <w:t xml:space="preserve">се документира с </w:t>
      </w:r>
      <w:r w:rsidRPr="00241AB5">
        <w:rPr>
          <w:bCs/>
          <w:color w:val="000000"/>
          <w:spacing w:val="-6"/>
          <w:lang w:val="bg-BG"/>
        </w:rPr>
        <w:t>„Протокол за извършен авто</w:t>
      </w:r>
      <w:r>
        <w:rPr>
          <w:bCs/>
          <w:color w:val="000000"/>
          <w:spacing w:val="-6"/>
          <w:lang w:val="bg-BG"/>
        </w:rPr>
        <w:t>р</w:t>
      </w:r>
      <w:r w:rsidRPr="00241AB5">
        <w:rPr>
          <w:bCs/>
          <w:color w:val="000000"/>
          <w:spacing w:val="-6"/>
          <w:lang w:val="bg-BG"/>
        </w:rPr>
        <w:t>ки надзор“ (по образец на възложителя)</w:t>
      </w:r>
      <w:r>
        <w:rPr>
          <w:szCs w:val="20"/>
          <w:lang w:val="bg-BG"/>
        </w:rPr>
        <w:t xml:space="preserve"> и </w:t>
      </w:r>
      <w:r w:rsidRPr="00241AB5">
        <w:rPr>
          <w:bCs/>
          <w:color w:val="000000"/>
          <w:spacing w:val="-6"/>
          <w:lang w:val="bg-BG"/>
        </w:rPr>
        <w:t>и  „Хонорар сметка за заплащане на възнаграждение  за извършване на авторски надзор“ (по образ</w:t>
      </w:r>
      <w:r>
        <w:rPr>
          <w:bCs/>
          <w:color w:val="000000"/>
          <w:spacing w:val="-6"/>
          <w:lang w:val="bg-BG"/>
        </w:rPr>
        <w:t>е</w:t>
      </w:r>
      <w:r w:rsidRPr="00241AB5">
        <w:rPr>
          <w:bCs/>
          <w:color w:val="000000"/>
          <w:spacing w:val="-6"/>
          <w:lang w:val="bg-BG"/>
        </w:rPr>
        <w:t>ц на възложи</w:t>
      </w:r>
      <w:r>
        <w:rPr>
          <w:bCs/>
          <w:color w:val="000000"/>
          <w:spacing w:val="-6"/>
          <w:lang w:val="bg-BG"/>
        </w:rPr>
        <w:t xml:space="preserve">теля), </w:t>
      </w:r>
      <w:r>
        <w:rPr>
          <w:szCs w:val="20"/>
          <w:lang w:val="bg-BG"/>
        </w:rPr>
        <w:t xml:space="preserve"> кои</w:t>
      </w:r>
      <w:r w:rsidRPr="00576876">
        <w:rPr>
          <w:szCs w:val="20"/>
          <w:lang w:val="bg-BG"/>
        </w:rPr>
        <w:t>то се подписва</w:t>
      </w:r>
      <w:r>
        <w:rPr>
          <w:szCs w:val="20"/>
          <w:lang w:val="bg-BG"/>
        </w:rPr>
        <w:t>т</w:t>
      </w:r>
      <w:r w:rsidRPr="00576876">
        <w:rPr>
          <w:szCs w:val="20"/>
          <w:lang w:val="bg-BG"/>
        </w:rPr>
        <w:t xml:space="preserve"> </w:t>
      </w:r>
      <w:r>
        <w:rPr>
          <w:bCs/>
          <w:color w:val="000000"/>
          <w:spacing w:val="-6"/>
          <w:lang w:val="bg-BG"/>
        </w:rPr>
        <w:t xml:space="preserve">от Възложителя </w:t>
      </w:r>
      <w:r w:rsidRPr="00241AB5">
        <w:rPr>
          <w:bCs/>
          <w:color w:val="000000"/>
          <w:spacing w:val="-6"/>
          <w:lang w:val="bg-BG"/>
        </w:rPr>
        <w:t xml:space="preserve">и </w:t>
      </w:r>
      <w:r>
        <w:rPr>
          <w:bCs/>
          <w:color w:val="000000"/>
          <w:spacing w:val="-6"/>
          <w:lang w:val="bg-BG"/>
        </w:rPr>
        <w:t xml:space="preserve">съответния/те </w:t>
      </w:r>
      <w:r w:rsidRPr="00241AB5">
        <w:rPr>
          <w:bCs/>
          <w:color w:val="000000"/>
          <w:spacing w:val="-6"/>
          <w:lang w:val="bg-BG"/>
        </w:rPr>
        <w:t>проектант</w:t>
      </w:r>
      <w:r>
        <w:rPr>
          <w:bCs/>
          <w:color w:val="000000"/>
          <w:spacing w:val="-6"/>
          <w:lang w:val="bg-BG"/>
        </w:rPr>
        <w:t>/и</w:t>
      </w:r>
      <w:r w:rsidRPr="00241AB5">
        <w:rPr>
          <w:bCs/>
          <w:color w:val="000000"/>
          <w:spacing w:val="-6"/>
          <w:lang w:val="bg-BG"/>
        </w:rPr>
        <w:t>.</w:t>
      </w:r>
    </w:p>
    <w:p w:rsidR="004A3ACE" w:rsidRPr="00576876" w:rsidRDefault="004A3ACE" w:rsidP="004A3ACE">
      <w:pPr>
        <w:tabs>
          <w:tab w:val="left" w:pos="0"/>
        </w:tabs>
        <w:jc w:val="both"/>
        <w:rPr>
          <w:bCs/>
          <w:szCs w:val="20"/>
          <w:lang w:val="bg-BG"/>
        </w:rPr>
      </w:pPr>
      <w:r w:rsidRPr="007013DC">
        <w:rPr>
          <w:b/>
          <w:szCs w:val="20"/>
          <w:lang w:val="bg-BG"/>
        </w:rPr>
        <w:t xml:space="preserve"> </w:t>
      </w:r>
      <w:r w:rsidRPr="009A133F">
        <w:rPr>
          <w:b/>
          <w:szCs w:val="20"/>
          <w:lang w:val="bg-BG"/>
        </w:rPr>
        <w:t>Чл. 30.</w:t>
      </w:r>
      <w:r w:rsidRPr="00D96EA7">
        <w:rPr>
          <w:szCs w:val="20"/>
          <w:lang w:val="bg-BG"/>
        </w:rPr>
        <w:t xml:space="preserve"> (1</w:t>
      </w:r>
      <w:r w:rsidRPr="00576876">
        <w:rPr>
          <w:b/>
          <w:szCs w:val="20"/>
          <w:lang w:val="bg-BG"/>
        </w:rPr>
        <w:t>)</w:t>
      </w:r>
      <w:r w:rsidRPr="00576876">
        <w:rPr>
          <w:szCs w:val="20"/>
          <w:lang w:val="bg-BG"/>
        </w:rPr>
        <w:t xml:space="preserve"> ВЪЗЛОЖИТЕЛЯТ има право:</w:t>
      </w:r>
      <w:bookmarkStart w:id="0" w:name="_DV_M64"/>
      <w:bookmarkEnd w:id="0"/>
    </w:p>
    <w:p w:rsidR="004A3ACE" w:rsidRPr="00576876" w:rsidRDefault="004A3ACE" w:rsidP="004A3ACE">
      <w:pPr>
        <w:tabs>
          <w:tab w:val="left" w:pos="0"/>
        </w:tabs>
        <w:jc w:val="both"/>
        <w:rPr>
          <w:bCs/>
          <w:szCs w:val="20"/>
          <w:lang w:val="bg-BG"/>
        </w:rPr>
      </w:pPr>
      <w:r w:rsidRPr="00576876">
        <w:rPr>
          <w:szCs w:val="20"/>
          <w:lang w:val="bg-BG"/>
        </w:rPr>
        <w:t>1. да приеме изпълнението, когато отговаря на договореното;</w:t>
      </w:r>
      <w:bookmarkStart w:id="1" w:name="_DV_M65"/>
      <w:bookmarkEnd w:id="1"/>
    </w:p>
    <w:p w:rsidR="004A3ACE" w:rsidRPr="00576876" w:rsidRDefault="004A3ACE" w:rsidP="004A3ACE">
      <w:pPr>
        <w:tabs>
          <w:tab w:val="left" w:pos="0"/>
        </w:tabs>
        <w:jc w:val="both"/>
        <w:rPr>
          <w:bCs/>
          <w:szCs w:val="20"/>
          <w:lang w:val="bg-BG"/>
        </w:rPr>
      </w:pPr>
      <w:r>
        <w:rPr>
          <w:szCs w:val="20"/>
          <w:lang w:val="bg-BG"/>
        </w:rPr>
        <w:t>2. к</w:t>
      </w:r>
      <w:r w:rsidRPr="00576876">
        <w:rPr>
          <w:szCs w:val="20"/>
          <w:lang w:val="bg-BG"/>
        </w:rPr>
        <w:t>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w:t>
      </w:r>
      <w:r>
        <w:rPr>
          <w:szCs w:val="20"/>
          <w:lang w:val="bg-BG"/>
        </w:rPr>
        <w:t>ето им за сметка на ИЗПЪЛНИТЕЛЯ</w:t>
      </w:r>
      <w:r w:rsidRPr="00576876">
        <w:rPr>
          <w:szCs w:val="20"/>
          <w:lang w:val="bg-BG"/>
        </w:rPr>
        <w:t>;</w:t>
      </w:r>
    </w:p>
    <w:p w:rsidR="004A3ACE" w:rsidRPr="00576876" w:rsidRDefault="004A3ACE" w:rsidP="004A3ACE">
      <w:pPr>
        <w:tabs>
          <w:tab w:val="left" w:pos="0"/>
        </w:tabs>
        <w:jc w:val="both"/>
        <w:rPr>
          <w:bCs/>
          <w:szCs w:val="20"/>
          <w:lang w:val="bg-BG"/>
        </w:rPr>
      </w:pPr>
      <w:r w:rsidRPr="00576876">
        <w:rPr>
          <w:szCs w:val="20"/>
          <w:lang w:val="bg-BG"/>
        </w:rPr>
        <w:t>3. да</w:t>
      </w:r>
      <w:r>
        <w:rPr>
          <w:szCs w:val="20"/>
          <w:lang w:val="bg-BG"/>
        </w:rPr>
        <w:t xml:space="preserve"> откаже да приеме изпълнението </w:t>
      </w:r>
      <w:r w:rsidRPr="00576876">
        <w:rPr>
          <w:szCs w:val="20"/>
          <w:lang w:val="bg-BG"/>
        </w:rPr>
        <w:t>при съществени отклонения от договореното</w:t>
      </w:r>
      <w:r>
        <w:rPr>
          <w:szCs w:val="20"/>
          <w:lang w:val="bg-BG"/>
        </w:rPr>
        <w:t xml:space="preserve">, когато </w:t>
      </w:r>
      <w:r w:rsidRPr="00576876">
        <w:rPr>
          <w:szCs w:val="20"/>
          <w:lang w:val="bg-BG"/>
        </w:rPr>
        <w:t>резултатът от изпълнението с</w:t>
      </w:r>
      <w:r>
        <w:rPr>
          <w:szCs w:val="20"/>
          <w:lang w:val="bg-BG"/>
        </w:rPr>
        <w:t>тава безполезен за ВЪЗЛОЖИТЕЛЯ</w:t>
      </w:r>
      <w:r w:rsidRPr="00576876">
        <w:rPr>
          <w:szCs w:val="20"/>
          <w:lang w:val="bg-BG"/>
        </w:rPr>
        <w:t>.</w:t>
      </w:r>
    </w:p>
    <w:p w:rsidR="004A3ACE" w:rsidRPr="002D2B7D" w:rsidRDefault="004A3ACE" w:rsidP="004A3ACE">
      <w:pPr>
        <w:keepNext/>
        <w:keepLines/>
        <w:spacing w:before="240" w:after="240"/>
        <w:jc w:val="both"/>
        <w:outlineLvl w:val="1"/>
        <w:rPr>
          <w:b/>
          <w:bCs/>
          <w:color w:val="000000"/>
          <w:szCs w:val="26"/>
          <w:lang w:val="bg-BG"/>
        </w:rPr>
      </w:pPr>
      <w:r w:rsidRPr="003A57D6">
        <w:rPr>
          <w:b/>
          <w:bCs/>
          <w:color w:val="000000"/>
          <w:spacing w:val="-6"/>
          <w:lang w:val="bg-BG"/>
        </w:rPr>
        <w:t xml:space="preserve">VIII. </w:t>
      </w:r>
      <w:r>
        <w:rPr>
          <w:b/>
          <w:bCs/>
          <w:color w:val="000000"/>
          <w:szCs w:val="26"/>
          <w:lang w:val="bg-BG"/>
        </w:rPr>
        <w:t>САНКЦИИ ПРИ НЕИЗПЪЛНЕНИЕ</w:t>
      </w:r>
    </w:p>
    <w:p w:rsidR="004A3ACE" w:rsidRPr="00D35B84" w:rsidRDefault="004A3ACE" w:rsidP="004A3ACE">
      <w:pPr>
        <w:shd w:val="clear" w:color="auto" w:fill="FFFFFF"/>
        <w:jc w:val="both"/>
        <w:rPr>
          <w:lang w:val="bg-BG"/>
        </w:rPr>
      </w:pPr>
      <w:r w:rsidRPr="009A133F">
        <w:rPr>
          <w:b/>
          <w:lang w:val="bg-BG"/>
        </w:rPr>
        <w:t>Чл.31.</w:t>
      </w:r>
      <w:r>
        <w:rPr>
          <w:b/>
          <w:lang w:val="bg-BG"/>
        </w:rPr>
        <w:t xml:space="preserve"> </w:t>
      </w:r>
      <w:r w:rsidRPr="00D35B84">
        <w:rPr>
          <w:lang w:val="bg-BG"/>
        </w:rPr>
        <w:t>При просрочване изпълнението на задълженията по този Договор, неизправната Страна дължи на изп</w:t>
      </w:r>
      <w:r>
        <w:rPr>
          <w:lang w:val="bg-BG"/>
        </w:rPr>
        <w:t xml:space="preserve">равната неустойка в размер на 0.01 % ( нула цяло нула едно на сто) от Цената за съответния период или </w:t>
      </w:r>
      <w:r w:rsidRPr="00D35B84">
        <w:rPr>
          <w:lang w:val="bg-BG"/>
        </w:rPr>
        <w:t>дейност</w:t>
      </w:r>
      <w:r>
        <w:rPr>
          <w:lang w:val="bg-BG"/>
        </w:rPr>
        <w:t xml:space="preserve"> </w:t>
      </w:r>
      <w:r w:rsidRPr="00D35B84">
        <w:rPr>
          <w:lang w:val="bg-BG"/>
        </w:rPr>
        <w:t xml:space="preserve">за всеки ден забава, но не повече от </w:t>
      </w:r>
      <w:r>
        <w:rPr>
          <w:lang w:val="bg-BG"/>
        </w:rPr>
        <w:t xml:space="preserve">5 </w:t>
      </w:r>
      <w:r w:rsidRPr="00D35B84">
        <w:rPr>
          <w:lang w:val="bg-BG"/>
        </w:rPr>
        <w:t>% (</w:t>
      </w:r>
      <w:r>
        <w:rPr>
          <w:lang w:val="bg-BG"/>
        </w:rPr>
        <w:t>пет на сто)</w:t>
      </w:r>
      <w:r w:rsidRPr="00D35B84">
        <w:rPr>
          <w:lang w:val="bg-BG"/>
        </w:rPr>
        <w:t xml:space="preserve"> от Стойността на Договора</w:t>
      </w:r>
      <w:r>
        <w:rPr>
          <w:lang w:val="bg-BG"/>
        </w:rPr>
        <w:t xml:space="preserve"> </w:t>
      </w:r>
      <w:r w:rsidRPr="00D35B84">
        <w:rPr>
          <w:lang w:val="bg-BG"/>
        </w:rPr>
        <w:t>от стойността на</w:t>
      </w:r>
      <w:r>
        <w:rPr>
          <w:lang w:val="bg-BG"/>
        </w:rPr>
        <w:t xml:space="preserve"> съответния период/дейност;</w:t>
      </w:r>
    </w:p>
    <w:p w:rsidR="004A3ACE" w:rsidRPr="000B3600" w:rsidRDefault="004A3ACE" w:rsidP="004A3ACE">
      <w:pPr>
        <w:shd w:val="clear" w:color="auto" w:fill="FFFFFF"/>
        <w:jc w:val="both"/>
        <w:rPr>
          <w:lang w:val="bg-BG"/>
        </w:rPr>
      </w:pPr>
      <w:r w:rsidRPr="009A133F">
        <w:rPr>
          <w:b/>
          <w:szCs w:val="20"/>
          <w:lang w:val="bg-BG"/>
        </w:rPr>
        <w:t>Чл. 32.</w:t>
      </w:r>
      <w:r w:rsidRPr="000B3600">
        <w:rPr>
          <w:szCs w:val="20"/>
          <w:lang w:val="bg-BG"/>
        </w:rPr>
        <w:t xml:space="preserve"> </w:t>
      </w:r>
      <w:r w:rsidRPr="000B3600">
        <w:rPr>
          <w:lang w:val="bg-BG"/>
        </w:rPr>
        <w:t xml:space="preserve">При констатирано </w:t>
      </w:r>
      <w:r w:rsidRPr="000B3600">
        <w:rPr>
          <w:color w:val="000000"/>
          <w:lang w:val="bg-BG"/>
        </w:rPr>
        <w:t xml:space="preserve">лошо или друго неточно или частично изпълнение </w:t>
      </w:r>
      <w:r w:rsidRPr="000B3600">
        <w:rPr>
          <w:lang w:val="bg-BG"/>
        </w:rPr>
        <w:t xml:space="preserve">на или при отклонение от изискванията на ВЪЗЛОЖИТЕЛЯ по Договора, ВЪЗЛОЖИТЕЛЯТ има право да поиска от ИЗПЪЛНИТЕЛЯ да изпълни изцяло и качествено съответната дейност/задача, без да дължи допълнително възнаграждение за това. В случай, че и повторното изпълнение на услугата е </w:t>
      </w:r>
      <w:r w:rsidRPr="000B3600">
        <w:rPr>
          <w:color w:val="000000"/>
          <w:lang w:val="bg-BG"/>
        </w:rPr>
        <w:t>некачествено,</w:t>
      </w:r>
      <w:r w:rsidRPr="000B3600">
        <w:rPr>
          <w:lang w:val="bg-BG"/>
        </w:rPr>
        <w:t xml:space="preserve"> ВЪЗЛОЖИТЕЛЯТ има право да задържи гаранцията за изпълнение и да прекрати договора. </w:t>
      </w:r>
    </w:p>
    <w:p w:rsidR="004A3ACE" w:rsidRPr="00A16C54" w:rsidRDefault="004A3ACE" w:rsidP="004A3ACE">
      <w:pPr>
        <w:shd w:val="clear" w:color="auto" w:fill="FFFFFF"/>
        <w:jc w:val="both"/>
        <w:rPr>
          <w:bCs/>
          <w:color w:val="000000"/>
          <w:spacing w:val="-6"/>
          <w:lang w:val="bg-BG"/>
        </w:rPr>
      </w:pPr>
      <w:r w:rsidRPr="009A133F">
        <w:rPr>
          <w:b/>
          <w:szCs w:val="20"/>
          <w:lang w:val="bg-BG"/>
        </w:rPr>
        <w:t>Чл. 33.</w:t>
      </w:r>
      <w:r w:rsidRPr="000B3600">
        <w:rPr>
          <w:szCs w:val="20"/>
          <w:lang w:val="bg-BG"/>
        </w:rPr>
        <w:t xml:space="preserve"> </w:t>
      </w:r>
      <w:r w:rsidRPr="000B3600">
        <w:rPr>
          <w:lang w:val="bg-BG"/>
        </w:rPr>
        <w:t xml:space="preserve">При разваляне на Договора поради виновно неизпълнение на някоя от Страните, виновната Страна дължи неустойка в размер на </w:t>
      </w:r>
      <w:r>
        <w:rPr>
          <w:lang w:val="bg-BG"/>
        </w:rPr>
        <w:t>10</w:t>
      </w:r>
      <w:r w:rsidRPr="000B3600">
        <w:rPr>
          <w:lang w:val="bg-BG"/>
        </w:rPr>
        <w:t>% (</w:t>
      </w:r>
      <w:r>
        <w:rPr>
          <w:lang w:val="bg-BG"/>
        </w:rPr>
        <w:t>десет</w:t>
      </w:r>
      <w:r w:rsidRPr="000B3600">
        <w:rPr>
          <w:lang w:val="bg-BG"/>
        </w:rPr>
        <w:t xml:space="preserve"> на сто)</w:t>
      </w:r>
      <w:r>
        <w:rPr>
          <w:lang w:val="bg-BG"/>
        </w:rPr>
        <w:t xml:space="preserve"> от Стойността на Договора</w:t>
      </w:r>
      <w:r>
        <w:rPr>
          <w:bCs/>
          <w:color w:val="000000"/>
          <w:spacing w:val="-6"/>
          <w:lang w:val="bg-BG"/>
        </w:rPr>
        <w:t xml:space="preserve"> както и обезщетение за реално причинените вреди и пропуснати ползи.</w:t>
      </w:r>
    </w:p>
    <w:p w:rsidR="004A3ACE" w:rsidRPr="005239AA" w:rsidRDefault="004A3ACE" w:rsidP="004A3ACE">
      <w:pPr>
        <w:jc w:val="both"/>
        <w:rPr>
          <w:szCs w:val="20"/>
        </w:rPr>
      </w:pPr>
      <w:r>
        <w:rPr>
          <w:b/>
          <w:szCs w:val="20"/>
          <w:lang w:val="bg-BG"/>
        </w:rPr>
        <w:t>Чл.</w:t>
      </w:r>
      <w:r w:rsidRPr="009A133F">
        <w:rPr>
          <w:b/>
          <w:szCs w:val="20"/>
          <w:lang w:val="bg-BG"/>
        </w:rPr>
        <w:t>34.</w:t>
      </w:r>
      <w:r w:rsidRPr="00576876">
        <w:rPr>
          <w:b/>
          <w:szCs w:val="20"/>
          <w:lang w:val="bg-BG"/>
        </w:rPr>
        <w:t xml:space="preserve"> </w:t>
      </w:r>
      <w:r w:rsidRPr="00576876">
        <w:rPr>
          <w:szCs w:val="20"/>
          <w:lang w:val="bg-BG"/>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w:t>
      </w:r>
      <w:r w:rsidRPr="005239AA">
        <w:rPr>
          <w:szCs w:val="20"/>
          <w:lang w:val="bg-BG"/>
        </w:rPr>
        <w:t xml:space="preserve">ИЗПЪЛНИТЕЛЯ за това. </w:t>
      </w:r>
      <w:r w:rsidRPr="005239AA">
        <w:rPr>
          <w:szCs w:val="20"/>
        </w:rPr>
        <w:t xml:space="preserve"> </w:t>
      </w:r>
    </w:p>
    <w:p w:rsidR="004A3ACE" w:rsidRDefault="004A3ACE" w:rsidP="004A3ACE">
      <w:pPr>
        <w:shd w:val="clear" w:color="auto" w:fill="FFFFFF"/>
        <w:jc w:val="both"/>
        <w:rPr>
          <w:bCs/>
          <w:color w:val="000000"/>
          <w:spacing w:val="-6"/>
          <w:lang w:val="bg-BG"/>
        </w:rPr>
      </w:pPr>
      <w:r w:rsidRPr="009A133F">
        <w:rPr>
          <w:b/>
          <w:bCs/>
          <w:color w:val="000000"/>
          <w:spacing w:val="-6"/>
          <w:lang w:val="bg-BG"/>
        </w:rPr>
        <w:t>Чл. 35</w:t>
      </w:r>
      <w:r w:rsidRPr="005239AA">
        <w:rPr>
          <w:bCs/>
          <w:color w:val="000000"/>
          <w:spacing w:val="-6"/>
          <w:lang w:val="bg-BG"/>
        </w:rPr>
        <w:t>.(1) В случай, че Изпълнителят не се яви в определения в поканата по чл.3</w:t>
      </w:r>
      <w:r>
        <w:rPr>
          <w:bCs/>
          <w:color w:val="000000"/>
          <w:spacing w:val="-6"/>
          <w:lang w:val="bg-BG"/>
        </w:rPr>
        <w:t xml:space="preserve"> </w:t>
      </w:r>
      <w:r w:rsidRPr="005239AA">
        <w:rPr>
          <w:bCs/>
          <w:color w:val="000000"/>
          <w:spacing w:val="-6"/>
          <w:lang w:val="bg-BG"/>
        </w:rPr>
        <w:t>ал.2 срок,</w:t>
      </w:r>
      <w:r>
        <w:rPr>
          <w:bCs/>
          <w:color w:val="000000"/>
          <w:spacing w:val="-6"/>
          <w:lang w:val="bg-BG"/>
        </w:rPr>
        <w:t xml:space="preserve"> както и в срока по чл. 24, т.8 от Договора,</w:t>
      </w:r>
      <w:r w:rsidRPr="005239AA">
        <w:rPr>
          <w:bCs/>
          <w:color w:val="000000"/>
          <w:spacing w:val="-6"/>
          <w:lang w:val="bg-BG"/>
        </w:rPr>
        <w:t xml:space="preserve"> дължи неустойка в размер на 50,00 (петдесет) лева за всеки час закъснение, но не повече от 1 000,00 (хиляда) лева за всяко такова нарушение.</w:t>
      </w:r>
    </w:p>
    <w:p w:rsidR="004A3ACE" w:rsidRPr="00241AB5" w:rsidRDefault="004A3ACE" w:rsidP="004A3ACE">
      <w:pPr>
        <w:shd w:val="clear" w:color="auto" w:fill="FFFFFF"/>
        <w:jc w:val="both"/>
        <w:rPr>
          <w:bCs/>
          <w:color w:val="000000"/>
          <w:spacing w:val="-6"/>
          <w:lang w:val="bg-BG"/>
        </w:rPr>
      </w:pPr>
      <w:r>
        <w:rPr>
          <w:bCs/>
          <w:color w:val="000000"/>
          <w:spacing w:val="-6"/>
          <w:lang w:val="bg-BG"/>
        </w:rPr>
        <w:t>(2) В случай, че Изпълнителят спре виновно изпълнението на работите по този договор, той дължи неустойка в размер на 10 % ( десет процента) от стойността на договора.</w:t>
      </w:r>
    </w:p>
    <w:p w:rsidR="004A3ACE" w:rsidRDefault="004A3ACE" w:rsidP="004A3ACE">
      <w:pPr>
        <w:shd w:val="clear" w:color="auto" w:fill="FFFFFF"/>
        <w:jc w:val="both"/>
        <w:rPr>
          <w:bCs/>
          <w:color w:val="000000"/>
          <w:spacing w:val="-6"/>
          <w:lang w:val="bg-BG"/>
        </w:rPr>
      </w:pPr>
      <w:r>
        <w:rPr>
          <w:bCs/>
          <w:color w:val="000000"/>
          <w:spacing w:val="-6"/>
          <w:lang w:val="bg-BG"/>
        </w:rPr>
        <w:t xml:space="preserve">(3) </w:t>
      </w:r>
      <w:r w:rsidRPr="00241AB5">
        <w:rPr>
          <w:bCs/>
          <w:color w:val="000000"/>
          <w:spacing w:val="-6"/>
          <w:lang w:val="bg-BG"/>
        </w:rPr>
        <w:t xml:space="preserve">Във всеки един от случаите </w:t>
      </w:r>
      <w:r>
        <w:rPr>
          <w:bCs/>
          <w:color w:val="000000"/>
          <w:spacing w:val="-6"/>
          <w:lang w:val="bg-BG"/>
        </w:rPr>
        <w:t>по ал.1 и ал.2</w:t>
      </w:r>
      <w:r w:rsidRPr="00241AB5">
        <w:rPr>
          <w:bCs/>
          <w:color w:val="000000"/>
          <w:spacing w:val="-6"/>
          <w:lang w:val="bg-BG"/>
        </w:rPr>
        <w:t xml:space="preserve">, Възложителят има право </w:t>
      </w:r>
      <w:r>
        <w:rPr>
          <w:bCs/>
          <w:color w:val="000000"/>
          <w:spacing w:val="-6"/>
          <w:lang w:val="bg-BG"/>
        </w:rPr>
        <w:t xml:space="preserve">по негов избор </w:t>
      </w:r>
      <w:r w:rsidRPr="00241AB5">
        <w:rPr>
          <w:bCs/>
          <w:color w:val="000000"/>
          <w:spacing w:val="-6"/>
          <w:lang w:val="bg-BG"/>
        </w:rPr>
        <w:t xml:space="preserve">да извърши прихващане за вземанията си към Изпълнителя с дължимото към него възнаграждение за извършена дейност по договора или да пристъпи към реализация на правата си по предоставената от </w:t>
      </w:r>
      <w:r>
        <w:rPr>
          <w:bCs/>
          <w:color w:val="000000"/>
          <w:spacing w:val="-6"/>
          <w:lang w:val="bg-BG"/>
        </w:rPr>
        <w:t>И</w:t>
      </w:r>
      <w:r w:rsidRPr="00241AB5">
        <w:rPr>
          <w:bCs/>
          <w:color w:val="000000"/>
          <w:spacing w:val="-6"/>
          <w:lang w:val="bg-BG"/>
        </w:rPr>
        <w:t>зпълнителя гара</w:t>
      </w:r>
      <w:r>
        <w:rPr>
          <w:bCs/>
          <w:color w:val="000000"/>
          <w:spacing w:val="-6"/>
          <w:lang w:val="bg-BG"/>
        </w:rPr>
        <w:t>нция за изпълнение на договора.</w:t>
      </w:r>
    </w:p>
    <w:p w:rsidR="004A3ACE" w:rsidRPr="00241AB5" w:rsidRDefault="004A3ACE" w:rsidP="004A3ACE">
      <w:pPr>
        <w:shd w:val="clear" w:color="auto" w:fill="FFFFFF"/>
        <w:jc w:val="both"/>
        <w:rPr>
          <w:bCs/>
          <w:color w:val="000000"/>
          <w:spacing w:val="-6"/>
          <w:lang w:val="bg-BG"/>
        </w:rPr>
      </w:pPr>
      <w:r w:rsidRPr="003A57D6">
        <w:rPr>
          <w:b/>
          <w:bCs/>
          <w:color w:val="000000"/>
          <w:spacing w:val="-6"/>
          <w:lang w:val="bg-BG"/>
        </w:rPr>
        <w:t xml:space="preserve"> Чл. </w:t>
      </w:r>
      <w:r>
        <w:rPr>
          <w:b/>
          <w:bCs/>
          <w:color w:val="000000"/>
          <w:spacing w:val="-6"/>
          <w:lang w:val="bg-BG"/>
        </w:rPr>
        <w:t>36</w:t>
      </w:r>
      <w:r w:rsidRPr="003A57D6">
        <w:rPr>
          <w:b/>
          <w:bCs/>
          <w:color w:val="000000"/>
          <w:spacing w:val="-6"/>
          <w:lang w:val="bg-BG"/>
        </w:rPr>
        <w:t>.</w:t>
      </w:r>
      <w:r w:rsidRPr="00241AB5">
        <w:rPr>
          <w:bCs/>
          <w:color w:val="000000"/>
          <w:spacing w:val="-6"/>
          <w:lang w:val="bg-BG"/>
        </w:rPr>
        <w:t xml:space="preserve"> При забавяне плащанията от страна на Възложителя, същия дължи на Изпълнителя 0,01 % от стойността на забавените суми за всеки просрочен ден, но не повече от 10 % от стойността на забавените суми.</w:t>
      </w:r>
    </w:p>
    <w:p w:rsidR="004A3ACE" w:rsidRPr="00241AB5" w:rsidRDefault="004A3ACE" w:rsidP="004A3ACE">
      <w:pPr>
        <w:shd w:val="clear" w:color="auto" w:fill="FFFFFF"/>
        <w:jc w:val="both"/>
        <w:rPr>
          <w:bCs/>
          <w:color w:val="000000"/>
          <w:spacing w:val="-6"/>
          <w:lang w:val="bg-BG"/>
        </w:rPr>
      </w:pPr>
      <w:r w:rsidRPr="003A57D6">
        <w:rPr>
          <w:b/>
          <w:bCs/>
          <w:color w:val="000000"/>
          <w:spacing w:val="-6"/>
          <w:lang w:val="bg-BG"/>
        </w:rPr>
        <w:lastRenderedPageBreak/>
        <w:t xml:space="preserve">Чл. </w:t>
      </w:r>
      <w:r>
        <w:rPr>
          <w:b/>
          <w:bCs/>
          <w:color w:val="000000"/>
          <w:spacing w:val="-6"/>
          <w:lang w:val="bg-BG"/>
        </w:rPr>
        <w:t>37</w:t>
      </w:r>
      <w:r w:rsidRPr="003A57D6">
        <w:rPr>
          <w:b/>
          <w:bCs/>
          <w:color w:val="000000"/>
          <w:spacing w:val="-6"/>
          <w:lang w:val="bg-BG"/>
        </w:rPr>
        <w:t>.</w:t>
      </w:r>
      <w:r w:rsidRPr="00241AB5">
        <w:rPr>
          <w:bCs/>
          <w:color w:val="000000"/>
          <w:spacing w:val="-6"/>
          <w:lang w:val="bg-BG"/>
        </w:rPr>
        <w:t xml:space="preserve"> При прекратяване на договора по вина на Възложителя, последният дължи на Изпълнителя заплащане на стойността на извършените до датата на прекратяването дейности въз основа на двустранно съставен и подписан констативен протокол за извършените неизплатени дейности.</w:t>
      </w:r>
    </w:p>
    <w:p w:rsidR="004A3ACE" w:rsidRDefault="004A3ACE" w:rsidP="004A3ACE">
      <w:pPr>
        <w:shd w:val="clear" w:color="auto" w:fill="FFFFFF"/>
        <w:jc w:val="both"/>
        <w:rPr>
          <w:bCs/>
          <w:color w:val="000000"/>
          <w:spacing w:val="-6"/>
          <w:lang w:val="bg-BG"/>
        </w:rPr>
      </w:pPr>
      <w:r w:rsidRPr="003A57D6">
        <w:rPr>
          <w:b/>
          <w:bCs/>
          <w:color w:val="000000"/>
          <w:spacing w:val="-6"/>
          <w:lang w:val="bg-BG"/>
        </w:rPr>
        <w:t>Чл.</w:t>
      </w:r>
      <w:r>
        <w:rPr>
          <w:b/>
          <w:bCs/>
          <w:color w:val="000000"/>
          <w:spacing w:val="-6"/>
          <w:lang w:val="bg-BG"/>
        </w:rPr>
        <w:t>38</w:t>
      </w:r>
      <w:r w:rsidRPr="003A57D6">
        <w:rPr>
          <w:b/>
          <w:bCs/>
          <w:color w:val="000000"/>
          <w:spacing w:val="-6"/>
          <w:lang w:val="bg-BG"/>
        </w:rPr>
        <w:t xml:space="preserve">. </w:t>
      </w:r>
      <w:r w:rsidRPr="00241AB5">
        <w:rPr>
          <w:bCs/>
          <w:color w:val="000000"/>
          <w:spacing w:val="-6"/>
          <w:lang w:val="bg-BG"/>
        </w:rPr>
        <w:t xml:space="preserve">Възложителят не дължи на Изпълнителя неустойка и/или обезщетение за вреди, ако до изтичане на крайния срок за изпълнение на Договора настъпи промяна във финансирането по проекта. </w:t>
      </w:r>
    </w:p>
    <w:p w:rsidR="004A3ACE" w:rsidRDefault="004A3ACE" w:rsidP="004A3ACE">
      <w:pPr>
        <w:shd w:val="clear" w:color="auto" w:fill="FFFFFF"/>
        <w:jc w:val="both"/>
        <w:rPr>
          <w:bCs/>
          <w:color w:val="000000"/>
          <w:spacing w:val="-6"/>
          <w:lang w:val="bg-BG"/>
        </w:rPr>
      </w:pPr>
      <w:r w:rsidRPr="003A57D6">
        <w:rPr>
          <w:b/>
          <w:bCs/>
          <w:color w:val="000000"/>
          <w:spacing w:val="-6"/>
          <w:lang w:val="bg-BG"/>
        </w:rPr>
        <w:t xml:space="preserve">Чл. </w:t>
      </w:r>
      <w:r>
        <w:rPr>
          <w:b/>
          <w:bCs/>
          <w:color w:val="000000"/>
          <w:spacing w:val="-6"/>
          <w:lang w:val="bg-BG"/>
        </w:rPr>
        <w:t>39</w:t>
      </w:r>
      <w:r w:rsidRPr="003A57D6">
        <w:rPr>
          <w:b/>
          <w:bCs/>
          <w:color w:val="000000"/>
          <w:spacing w:val="-6"/>
          <w:lang w:val="bg-BG"/>
        </w:rPr>
        <w:t>.</w:t>
      </w:r>
      <w:r w:rsidRPr="00241AB5">
        <w:rPr>
          <w:bCs/>
          <w:color w:val="000000"/>
          <w:spacing w:val="-6"/>
          <w:lang w:val="bg-BG"/>
        </w:rPr>
        <w:t xml:space="preserve"> </w:t>
      </w:r>
      <w:r>
        <w:rPr>
          <w:bCs/>
          <w:color w:val="000000"/>
          <w:spacing w:val="-6"/>
          <w:lang w:val="bg-BG"/>
        </w:rPr>
        <w:t xml:space="preserve">Освен в случаите по чл.34, </w:t>
      </w:r>
      <w:r w:rsidRPr="00241AB5">
        <w:rPr>
          <w:bCs/>
          <w:color w:val="000000"/>
          <w:spacing w:val="-6"/>
          <w:lang w:val="bg-BG"/>
        </w:rPr>
        <w:t>Възложителят има право да задържи гаранцията за изпълнение на поръчката:</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(1) при прекратяване на настоящия договор по вина на Изпълнителя;</w:t>
      </w:r>
    </w:p>
    <w:p w:rsidR="004A3ACE" w:rsidRPr="001C42DD" w:rsidRDefault="004A3ACE" w:rsidP="004A3ACE">
      <w:pPr>
        <w:shd w:val="clear" w:color="auto" w:fill="FFFFFF"/>
        <w:jc w:val="both"/>
        <w:rPr>
          <w:bCs/>
          <w:color w:val="000000"/>
          <w:spacing w:val="-6"/>
          <w:lang w:val="bg-BG"/>
        </w:rPr>
      </w:pPr>
      <w:r w:rsidRPr="00241AB5">
        <w:rPr>
          <w:bCs/>
          <w:color w:val="000000"/>
          <w:spacing w:val="-6"/>
          <w:lang w:val="bg-BG"/>
        </w:rPr>
        <w:t>(2) при прекратяване регистрацията на Изпълнителя (в случай, че същият е юридическо лице) или на смърт (в случай, че изпълнителят е физическото лице).</w:t>
      </w:r>
    </w:p>
    <w:p w:rsidR="004A3ACE" w:rsidRPr="00576876" w:rsidRDefault="004A3ACE" w:rsidP="004A3ACE">
      <w:pPr>
        <w:jc w:val="both"/>
        <w:rPr>
          <w:szCs w:val="20"/>
          <w:lang w:val="bg-BG"/>
        </w:rPr>
      </w:pPr>
      <w:r w:rsidRPr="00576876">
        <w:rPr>
          <w:b/>
          <w:szCs w:val="20"/>
          <w:lang w:val="bg-BG"/>
        </w:rPr>
        <w:t xml:space="preserve">Чл. </w:t>
      </w:r>
      <w:r>
        <w:rPr>
          <w:b/>
          <w:szCs w:val="20"/>
          <w:lang w:val="bg-BG"/>
        </w:rPr>
        <w:t>40</w:t>
      </w:r>
      <w:r w:rsidRPr="00576876">
        <w:rPr>
          <w:b/>
          <w:szCs w:val="20"/>
          <w:lang w:val="bg-BG"/>
        </w:rPr>
        <w:t xml:space="preserve">. </w:t>
      </w:r>
      <w:r w:rsidRPr="00576876">
        <w:rPr>
          <w:szCs w:val="20"/>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4A3ACE" w:rsidRPr="00241AB5" w:rsidRDefault="004A3ACE" w:rsidP="004A3ACE">
      <w:pPr>
        <w:shd w:val="clear" w:color="auto" w:fill="FFFFFF"/>
        <w:jc w:val="both"/>
        <w:rPr>
          <w:bCs/>
          <w:color w:val="000000"/>
          <w:spacing w:val="-6"/>
          <w:lang w:val="bg-BG"/>
        </w:rPr>
      </w:pPr>
    </w:p>
    <w:p w:rsidR="004A3ACE" w:rsidRPr="003A57D6" w:rsidRDefault="004A3ACE" w:rsidP="004A3ACE">
      <w:pPr>
        <w:shd w:val="clear" w:color="auto" w:fill="FFFFFF"/>
        <w:jc w:val="both"/>
        <w:rPr>
          <w:b/>
          <w:bCs/>
          <w:color w:val="000000"/>
          <w:spacing w:val="-6"/>
          <w:lang w:val="bg-BG"/>
        </w:rPr>
      </w:pPr>
      <w:r w:rsidRPr="003A57D6">
        <w:rPr>
          <w:b/>
          <w:bCs/>
          <w:color w:val="000000"/>
          <w:spacing w:val="-6"/>
          <w:lang w:val="bg-BG"/>
        </w:rPr>
        <w:t>IХ.  ПРЕКРАТЯВАНЕ НА ДОГОВОРА</w:t>
      </w:r>
    </w:p>
    <w:p w:rsidR="004A3ACE" w:rsidRDefault="004A3ACE" w:rsidP="004A3ACE">
      <w:pPr>
        <w:shd w:val="clear" w:color="auto" w:fill="FFFFFF"/>
        <w:jc w:val="both"/>
        <w:rPr>
          <w:bCs/>
          <w:color w:val="000000"/>
          <w:spacing w:val="-6"/>
          <w:lang w:val="bg-BG"/>
        </w:rPr>
      </w:pPr>
    </w:p>
    <w:p w:rsidR="004A3ACE" w:rsidRPr="00241AB5" w:rsidRDefault="004A3ACE" w:rsidP="004A3ACE">
      <w:pPr>
        <w:shd w:val="clear" w:color="auto" w:fill="FFFFFF"/>
        <w:jc w:val="both"/>
        <w:rPr>
          <w:bCs/>
          <w:color w:val="000000"/>
          <w:spacing w:val="-6"/>
          <w:lang w:val="bg-BG"/>
        </w:rPr>
      </w:pPr>
      <w:r>
        <w:rPr>
          <w:b/>
          <w:bCs/>
          <w:color w:val="000000"/>
          <w:spacing w:val="-6"/>
          <w:lang w:val="bg-BG"/>
        </w:rPr>
        <w:t>Чл. 41</w:t>
      </w:r>
      <w:r w:rsidRPr="006B51BA">
        <w:rPr>
          <w:b/>
          <w:bCs/>
          <w:color w:val="000000"/>
          <w:spacing w:val="-6"/>
          <w:lang w:val="bg-BG"/>
        </w:rPr>
        <w:t>.</w:t>
      </w:r>
      <w:r w:rsidRPr="00241AB5">
        <w:rPr>
          <w:bCs/>
          <w:color w:val="000000"/>
          <w:spacing w:val="-6"/>
          <w:lang w:val="bg-BG"/>
        </w:rPr>
        <w:t xml:space="preserve"> Настоящият договор се прекратява:</w:t>
      </w:r>
    </w:p>
    <w:p w:rsidR="004A3ACE" w:rsidRDefault="004A3ACE" w:rsidP="004A3ACE">
      <w:pPr>
        <w:shd w:val="clear" w:color="auto" w:fill="FFFFFF"/>
        <w:jc w:val="both"/>
        <w:rPr>
          <w:bCs/>
          <w:color w:val="000000"/>
          <w:spacing w:val="-6"/>
          <w:lang w:val="bg-BG"/>
        </w:rPr>
      </w:pPr>
      <w:r w:rsidRPr="00241AB5">
        <w:rPr>
          <w:bCs/>
          <w:color w:val="000000"/>
          <w:spacing w:val="-6"/>
          <w:lang w:val="bg-BG"/>
        </w:rPr>
        <w:t xml:space="preserve">(1) </w:t>
      </w:r>
      <w:r>
        <w:rPr>
          <w:bCs/>
          <w:color w:val="000000"/>
          <w:spacing w:val="-6"/>
          <w:lang w:val="bg-BG"/>
        </w:rPr>
        <w:t>с изтичане срока за който е сключен или достигане на максимално допустимата стойност;</w:t>
      </w:r>
    </w:p>
    <w:p w:rsidR="004A3ACE" w:rsidRPr="00241AB5" w:rsidRDefault="004A3ACE" w:rsidP="004A3ACE">
      <w:pPr>
        <w:shd w:val="clear" w:color="auto" w:fill="FFFFFF"/>
        <w:jc w:val="both"/>
        <w:rPr>
          <w:bCs/>
          <w:color w:val="000000"/>
          <w:spacing w:val="-6"/>
          <w:lang w:val="bg-BG"/>
        </w:rPr>
      </w:pPr>
      <w:r>
        <w:rPr>
          <w:bCs/>
          <w:color w:val="000000"/>
          <w:spacing w:val="-6"/>
          <w:lang w:val="bg-BG"/>
        </w:rPr>
        <w:t xml:space="preserve">(2) </w:t>
      </w:r>
      <w:r w:rsidRPr="00576876">
        <w:rPr>
          <w:lang w:val="bg-BG"/>
        </w:rPr>
        <w:t>с изпълнението на всички задължения на Страните по него;</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w:t>
      </w:r>
      <w:r>
        <w:rPr>
          <w:bCs/>
          <w:color w:val="000000"/>
          <w:spacing w:val="-6"/>
          <w:lang w:val="bg-BG"/>
        </w:rPr>
        <w:t>3</w:t>
      </w:r>
      <w:r w:rsidRPr="00241AB5">
        <w:rPr>
          <w:bCs/>
          <w:color w:val="000000"/>
          <w:spacing w:val="-6"/>
          <w:lang w:val="bg-BG"/>
        </w:rPr>
        <w:t>)  по взаимно съгласие между страните, изразено писмено;</w:t>
      </w:r>
    </w:p>
    <w:p w:rsidR="004A3ACE" w:rsidRPr="00241AB5" w:rsidRDefault="004A3ACE" w:rsidP="004A3ACE">
      <w:pPr>
        <w:shd w:val="clear" w:color="auto" w:fill="FFFFFF"/>
        <w:jc w:val="both"/>
        <w:rPr>
          <w:bCs/>
          <w:color w:val="000000"/>
          <w:spacing w:val="-6"/>
          <w:lang w:val="bg-BG"/>
        </w:rPr>
      </w:pPr>
      <w:r>
        <w:rPr>
          <w:bCs/>
          <w:color w:val="000000"/>
          <w:spacing w:val="-6"/>
          <w:lang w:val="bg-BG"/>
        </w:rPr>
        <w:t>(4</w:t>
      </w:r>
      <w:r w:rsidRPr="00241AB5">
        <w:rPr>
          <w:bCs/>
          <w:color w:val="000000"/>
          <w:spacing w:val="-6"/>
          <w:lang w:val="bg-BG"/>
        </w:rPr>
        <w:t>)  едностранно, без предизвестие, при виновно пълно неизпълнение на задълже</w:t>
      </w:r>
      <w:r>
        <w:rPr>
          <w:bCs/>
          <w:color w:val="000000"/>
          <w:spacing w:val="-6"/>
          <w:lang w:val="bg-BG"/>
        </w:rPr>
        <w:t xml:space="preserve">нията на Изпълнителя по раздел </w:t>
      </w:r>
      <w:r w:rsidRPr="00241AB5">
        <w:rPr>
          <w:bCs/>
          <w:color w:val="000000"/>
          <w:spacing w:val="-6"/>
          <w:lang w:val="bg-BG"/>
        </w:rPr>
        <w:t>V от настоящия договор.</w:t>
      </w:r>
    </w:p>
    <w:p w:rsidR="004A3ACE" w:rsidRPr="00241AB5" w:rsidRDefault="004A3ACE" w:rsidP="004A3ACE">
      <w:pPr>
        <w:shd w:val="clear" w:color="auto" w:fill="FFFFFF"/>
        <w:jc w:val="both"/>
        <w:rPr>
          <w:bCs/>
          <w:color w:val="000000"/>
          <w:spacing w:val="-6"/>
          <w:lang w:val="bg-BG"/>
        </w:rPr>
      </w:pPr>
      <w:r>
        <w:rPr>
          <w:bCs/>
          <w:color w:val="000000"/>
          <w:spacing w:val="-6"/>
          <w:lang w:val="bg-BG"/>
        </w:rPr>
        <w:t>(5</w:t>
      </w:r>
      <w:r w:rsidRPr="00241AB5">
        <w:rPr>
          <w:bCs/>
          <w:color w:val="000000"/>
          <w:spacing w:val="-6"/>
          <w:lang w:val="bg-BG"/>
        </w:rPr>
        <w:t>) когато е необходимо съществено изменение на поръчката, което не позволява договорът да бъде изменен на основание чл. 116, ал. 1 ЗОП;</w:t>
      </w:r>
    </w:p>
    <w:p w:rsidR="004A3ACE" w:rsidRPr="00241AB5" w:rsidRDefault="004A3ACE" w:rsidP="004A3ACE">
      <w:pPr>
        <w:shd w:val="clear" w:color="auto" w:fill="FFFFFF"/>
        <w:jc w:val="both"/>
        <w:rPr>
          <w:bCs/>
          <w:color w:val="000000"/>
          <w:spacing w:val="-6"/>
          <w:lang w:val="bg-BG"/>
        </w:rPr>
      </w:pPr>
      <w:r>
        <w:rPr>
          <w:bCs/>
          <w:color w:val="000000"/>
          <w:spacing w:val="-6"/>
          <w:lang w:val="bg-BG"/>
        </w:rPr>
        <w:t>(6</w:t>
      </w:r>
      <w:r w:rsidRPr="00241AB5">
        <w:rPr>
          <w:bCs/>
          <w:color w:val="000000"/>
          <w:spacing w:val="-6"/>
          <w:lang w:val="bg-BG"/>
        </w:rPr>
        <w:t>) когато се установи, че по време на провеждане на процедурата за възлагане на поръчката за изпълнителя са били налице обстоятелства по чл. 54, ал. 1, т. 1 ЗОП, въз основа на които е следвало да бъде отстранен от процедурата;</w:t>
      </w:r>
    </w:p>
    <w:p w:rsidR="004A3ACE" w:rsidRPr="00241AB5" w:rsidRDefault="004A3ACE" w:rsidP="004A3ACE">
      <w:pPr>
        <w:shd w:val="clear" w:color="auto" w:fill="FFFFFF"/>
        <w:jc w:val="both"/>
        <w:rPr>
          <w:bCs/>
          <w:color w:val="000000"/>
          <w:spacing w:val="-6"/>
          <w:lang w:val="bg-BG"/>
        </w:rPr>
      </w:pPr>
      <w:r>
        <w:rPr>
          <w:bCs/>
          <w:color w:val="000000"/>
          <w:spacing w:val="-6"/>
          <w:lang w:val="bg-BG"/>
        </w:rPr>
        <w:t>(7</w:t>
      </w:r>
      <w:r w:rsidRPr="00241AB5">
        <w:rPr>
          <w:bCs/>
          <w:color w:val="000000"/>
          <w:spacing w:val="-6"/>
          <w:lang w:val="bg-BG"/>
        </w:rPr>
        <w:t xml:space="preserve">) поръчката не е следвало да бъде възложена на изпълнителя поради наличие на нарушение, постановено от Съда на Европейския съюз в процедура </w:t>
      </w:r>
      <w:r>
        <w:rPr>
          <w:bCs/>
          <w:color w:val="000000"/>
          <w:spacing w:val="-6"/>
          <w:lang w:val="bg-BG"/>
        </w:rPr>
        <w:t>по чл. 258 ДФЕС;</w:t>
      </w:r>
    </w:p>
    <w:p w:rsidR="004A3ACE" w:rsidRPr="00241AB5" w:rsidRDefault="004A3ACE" w:rsidP="004A3ACE">
      <w:pPr>
        <w:shd w:val="clear" w:color="auto" w:fill="FFFFFF"/>
        <w:jc w:val="both"/>
        <w:rPr>
          <w:bCs/>
          <w:color w:val="000000"/>
          <w:spacing w:val="-6"/>
          <w:lang w:val="bg-BG"/>
        </w:rPr>
      </w:pPr>
      <w:r>
        <w:rPr>
          <w:bCs/>
          <w:color w:val="000000"/>
          <w:spacing w:val="-6"/>
          <w:lang w:val="bg-BG"/>
        </w:rPr>
        <w:t>(8) В случаите по ал.6 и 7</w:t>
      </w:r>
      <w:r w:rsidRPr="00241AB5">
        <w:rPr>
          <w:bCs/>
          <w:color w:val="000000"/>
          <w:spacing w:val="-6"/>
          <w:lang w:val="bg-BG"/>
        </w:rPr>
        <w:t xml:space="preserve"> възложителят не дължи обезщетение за претърпените вреди от прекратяването на договора или рамковото споразумение.</w:t>
      </w:r>
    </w:p>
    <w:p w:rsidR="004A3ACE" w:rsidRPr="00241AB5" w:rsidRDefault="004A3ACE" w:rsidP="004A3ACE">
      <w:pPr>
        <w:shd w:val="clear" w:color="auto" w:fill="FFFFFF"/>
        <w:jc w:val="both"/>
        <w:rPr>
          <w:bCs/>
          <w:color w:val="000000"/>
          <w:spacing w:val="-6"/>
          <w:lang w:val="bg-BG"/>
        </w:rPr>
      </w:pPr>
      <w:r>
        <w:rPr>
          <w:bCs/>
          <w:color w:val="000000"/>
          <w:spacing w:val="-6"/>
          <w:lang w:val="bg-BG"/>
        </w:rPr>
        <w:t>(9</w:t>
      </w:r>
      <w:r w:rsidRPr="00241AB5">
        <w:rPr>
          <w:bCs/>
          <w:color w:val="000000"/>
          <w:spacing w:val="-6"/>
          <w:lang w:val="bg-BG"/>
        </w:rPr>
        <w:t>) Възложителят има право да прекрати без предизвестие договор</w:t>
      </w:r>
      <w:r>
        <w:rPr>
          <w:bCs/>
          <w:color w:val="000000"/>
          <w:spacing w:val="-6"/>
          <w:lang w:val="bg-BG"/>
        </w:rPr>
        <w:t>а</w:t>
      </w:r>
      <w:r w:rsidRPr="00241AB5">
        <w:rPr>
          <w:bCs/>
          <w:color w:val="000000"/>
          <w:spacing w:val="-6"/>
          <w:lang w:val="bg-BG"/>
        </w:rPr>
        <w:t xml:space="preserve"> при възникване на обстоятелстват</w:t>
      </w:r>
      <w:r>
        <w:rPr>
          <w:bCs/>
          <w:color w:val="000000"/>
          <w:spacing w:val="-6"/>
          <w:lang w:val="bg-BG"/>
        </w:rPr>
        <w:t>а по ал. 6 и ал. 7</w:t>
      </w:r>
      <w:r w:rsidRPr="00241AB5">
        <w:rPr>
          <w:bCs/>
          <w:color w:val="000000"/>
          <w:spacing w:val="-6"/>
          <w:lang w:val="bg-BG"/>
        </w:rPr>
        <w:t>.</w:t>
      </w:r>
    </w:p>
    <w:p w:rsidR="004A3ACE" w:rsidRPr="00241AB5" w:rsidRDefault="004A3ACE" w:rsidP="004A3ACE">
      <w:pPr>
        <w:shd w:val="clear" w:color="auto" w:fill="FFFFFF"/>
        <w:jc w:val="both"/>
        <w:rPr>
          <w:bCs/>
          <w:color w:val="000000"/>
          <w:spacing w:val="-6"/>
          <w:lang w:val="bg-BG"/>
        </w:rPr>
      </w:pPr>
      <w:r w:rsidRPr="006B51BA">
        <w:rPr>
          <w:b/>
          <w:bCs/>
          <w:color w:val="000000"/>
          <w:spacing w:val="-6"/>
          <w:lang w:val="bg-BG"/>
        </w:rPr>
        <w:t xml:space="preserve">Чл. </w:t>
      </w:r>
      <w:r>
        <w:rPr>
          <w:b/>
          <w:bCs/>
          <w:color w:val="000000"/>
          <w:spacing w:val="-6"/>
          <w:lang w:val="bg-BG"/>
        </w:rPr>
        <w:t>42</w:t>
      </w:r>
      <w:r w:rsidRPr="006B51BA">
        <w:rPr>
          <w:b/>
          <w:bCs/>
          <w:color w:val="000000"/>
          <w:spacing w:val="-6"/>
          <w:lang w:val="bg-BG"/>
        </w:rPr>
        <w:t>.</w:t>
      </w:r>
      <w:r w:rsidRPr="00241AB5">
        <w:rPr>
          <w:bCs/>
          <w:color w:val="000000"/>
          <w:spacing w:val="-6"/>
          <w:lang w:val="bg-BG"/>
        </w:rPr>
        <w:t xml:space="preserve"> Възложителят може по всяко време до завършване и предаване на обекта да се откаже от договора и да прекрати действието му. В този случай той е длъжен да заплати на Изпълнителя стойността на действително извършените до момента на отказа работи, приети с подписан приемо-предавателен протокол за действително изпълнени работи.</w:t>
      </w:r>
    </w:p>
    <w:p w:rsidR="004A3ACE" w:rsidRDefault="004A3ACE" w:rsidP="004A3ACE">
      <w:pPr>
        <w:shd w:val="clear" w:color="auto" w:fill="FFFFFF"/>
        <w:jc w:val="both"/>
        <w:rPr>
          <w:bCs/>
          <w:color w:val="000000"/>
          <w:spacing w:val="-6"/>
          <w:lang w:val="bg-BG"/>
        </w:rPr>
      </w:pPr>
      <w:r>
        <w:rPr>
          <w:b/>
          <w:bCs/>
          <w:color w:val="000000"/>
          <w:spacing w:val="-6"/>
          <w:lang w:val="bg-BG"/>
        </w:rPr>
        <w:t>Чл. 43</w:t>
      </w:r>
      <w:r w:rsidRPr="00241AB5">
        <w:rPr>
          <w:bCs/>
          <w:color w:val="000000"/>
          <w:spacing w:val="-6"/>
          <w:lang w:val="bg-BG"/>
        </w:rPr>
        <w:t xml:space="preserve">.Възложителят може да прекрати договора, ако в резултат на обстоятелства, възникнали след сключването му, не е в състояние да изпълни своите задължения. </w:t>
      </w:r>
    </w:p>
    <w:p w:rsidR="004A3ACE" w:rsidRDefault="004A3ACE" w:rsidP="004A3ACE">
      <w:pPr>
        <w:keepLines/>
        <w:jc w:val="both"/>
        <w:rPr>
          <w:lang w:val="bg-BG"/>
        </w:rPr>
      </w:pPr>
      <w:r w:rsidRPr="00576876">
        <w:rPr>
          <w:b/>
          <w:lang w:val="bg-BG"/>
        </w:rPr>
        <w:t xml:space="preserve">Чл. </w:t>
      </w:r>
      <w:r>
        <w:rPr>
          <w:b/>
          <w:lang w:val="bg-BG"/>
        </w:rPr>
        <w:t>44</w:t>
      </w:r>
      <w:r w:rsidRPr="00576876">
        <w:rPr>
          <w:b/>
          <w:lang w:val="bg-BG"/>
        </w:rPr>
        <w:t xml:space="preserve">. </w:t>
      </w:r>
      <w:r w:rsidRPr="00576876">
        <w:rPr>
          <w:lang w:val="bg-BG"/>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w:t>
      </w:r>
      <w:r>
        <w:rPr>
          <w:lang w:val="bg-BG"/>
        </w:rPr>
        <w:t xml:space="preserve"> 118, ал. 1, т. 1 от ЗОП. </w:t>
      </w:r>
      <w:r w:rsidRPr="00576876">
        <w:rPr>
          <w:lang w:val="bg-BG"/>
        </w:rPr>
        <w:t>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w:t>
      </w:r>
      <w:r>
        <w:rPr>
          <w:lang w:val="bg-BG"/>
        </w:rPr>
        <w:t>ане на спорове по този Договор.</w:t>
      </w:r>
    </w:p>
    <w:p w:rsidR="004A3ACE" w:rsidRPr="00576876" w:rsidRDefault="004A3ACE" w:rsidP="004A3ACE">
      <w:pPr>
        <w:keepLines/>
        <w:autoSpaceDE w:val="0"/>
        <w:autoSpaceDN w:val="0"/>
        <w:jc w:val="both"/>
        <w:rPr>
          <w:lang w:val="bg-BG"/>
        </w:rPr>
      </w:pPr>
      <w:r w:rsidRPr="00576876">
        <w:rPr>
          <w:b/>
          <w:lang w:val="bg-BG"/>
        </w:rPr>
        <w:lastRenderedPageBreak/>
        <w:t xml:space="preserve">Чл. </w:t>
      </w:r>
      <w:r>
        <w:rPr>
          <w:b/>
          <w:lang w:val="bg-BG"/>
        </w:rPr>
        <w:t>45</w:t>
      </w:r>
      <w:r w:rsidRPr="00576876">
        <w:rPr>
          <w:b/>
          <w:lang w:val="bg-BG"/>
        </w:rPr>
        <w:t xml:space="preserve">. </w:t>
      </w:r>
      <w:r w:rsidRPr="00576876">
        <w:rPr>
          <w:lang w:val="bg-BG"/>
        </w:rPr>
        <w:t>Във всички случаи на прекратяване на Договора, освен при прекратяване на юридическо лице – Страна по Договора без правоприемство:</w:t>
      </w:r>
    </w:p>
    <w:p w:rsidR="004A3ACE" w:rsidRPr="00576876" w:rsidRDefault="004A3ACE" w:rsidP="004A3ACE">
      <w:pPr>
        <w:keepLines/>
        <w:autoSpaceDE w:val="0"/>
        <w:autoSpaceDN w:val="0"/>
        <w:jc w:val="both"/>
        <w:rPr>
          <w:lang w:val="bg-BG"/>
        </w:rPr>
      </w:pPr>
      <w:r w:rsidRPr="00576876">
        <w:rPr>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4A3ACE" w:rsidRPr="00576876" w:rsidRDefault="004A3ACE" w:rsidP="004A3ACE">
      <w:pPr>
        <w:keepLines/>
        <w:autoSpaceDE w:val="0"/>
        <w:autoSpaceDN w:val="0"/>
        <w:jc w:val="both"/>
        <w:rPr>
          <w:lang w:val="bg-BG"/>
        </w:rPr>
      </w:pPr>
      <w:r w:rsidRPr="00576876">
        <w:rPr>
          <w:lang w:val="bg-BG"/>
        </w:rPr>
        <w:t>2. ИЗПЪЛНИТЕЛЯТ се задължава:</w:t>
      </w:r>
    </w:p>
    <w:p w:rsidR="004A3ACE" w:rsidRPr="00576876" w:rsidRDefault="004A3ACE" w:rsidP="004A3ACE">
      <w:pPr>
        <w:keepLines/>
        <w:autoSpaceDE w:val="0"/>
        <w:autoSpaceDN w:val="0"/>
        <w:jc w:val="both"/>
        <w:rPr>
          <w:lang w:val="bg-BG"/>
        </w:rPr>
      </w:pPr>
      <w:r w:rsidRPr="00576876">
        <w:rPr>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4A3ACE" w:rsidRPr="00576876" w:rsidRDefault="004A3ACE" w:rsidP="004A3ACE">
      <w:pPr>
        <w:keepLines/>
        <w:autoSpaceDE w:val="0"/>
        <w:autoSpaceDN w:val="0"/>
        <w:jc w:val="both"/>
        <w:rPr>
          <w:lang w:val="bg-BG"/>
        </w:rPr>
      </w:pPr>
      <w:r w:rsidRPr="00576876">
        <w:rPr>
          <w:lang w:val="bg-BG"/>
        </w:rPr>
        <w:t>б) да</w:t>
      </w:r>
      <w:r>
        <w:rPr>
          <w:lang w:val="bg-BG"/>
        </w:rPr>
        <w:t xml:space="preserve"> предаде на ВЪЗЛОЖИТЕЛЯ всички отчети, доклади и други документи</w:t>
      </w:r>
      <w:r w:rsidRPr="00576876">
        <w:rPr>
          <w:lang w:val="bg-BG"/>
        </w:rPr>
        <w:t>, изготвени от него в изпълнение на Договора до датата на прекратяването; и</w:t>
      </w:r>
    </w:p>
    <w:p w:rsidR="004A3ACE" w:rsidRPr="00576876" w:rsidRDefault="004A3ACE" w:rsidP="004A3ACE">
      <w:pPr>
        <w:keepLines/>
        <w:autoSpaceDE w:val="0"/>
        <w:autoSpaceDN w:val="0"/>
        <w:jc w:val="both"/>
        <w:rPr>
          <w:lang w:val="bg-BG"/>
        </w:rPr>
      </w:pPr>
      <w:r w:rsidRPr="00576876">
        <w:rPr>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4A3ACE" w:rsidRPr="00241AB5" w:rsidRDefault="004A3ACE" w:rsidP="004A3ACE">
      <w:pPr>
        <w:shd w:val="clear" w:color="auto" w:fill="FFFFFF"/>
        <w:jc w:val="both"/>
        <w:rPr>
          <w:bCs/>
          <w:color w:val="000000"/>
          <w:spacing w:val="-6"/>
          <w:lang w:val="bg-BG"/>
        </w:rPr>
      </w:pPr>
    </w:p>
    <w:p w:rsidR="004A3ACE" w:rsidRPr="006B51BA" w:rsidRDefault="004A3ACE" w:rsidP="004A3ACE">
      <w:pPr>
        <w:shd w:val="clear" w:color="auto" w:fill="FFFFFF"/>
        <w:jc w:val="both"/>
        <w:rPr>
          <w:b/>
          <w:bCs/>
          <w:color w:val="000000"/>
          <w:spacing w:val="-6"/>
          <w:lang w:val="bg-BG"/>
        </w:rPr>
      </w:pPr>
      <w:r w:rsidRPr="006B51BA">
        <w:rPr>
          <w:b/>
          <w:bCs/>
          <w:color w:val="000000"/>
          <w:spacing w:val="-6"/>
          <w:lang w:val="bg-BG"/>
        </w:rPr>
        <w:t xml:space="preserve">Х. НЕПРЕДВИДЕНИ И ИЗКЛЮЧИТЕЛНИ ОБСТОЯТЕЛСТВА </w:t>
      </w:r>
      <w:r w:rsidRPr="006B51BA">
        <w:rPr>
          <w:b/>
          <w:bCs/>
          <w:color w:val="000000"/>
          <w:spacing w:val="-6"/>
          <w:lang w:val="bg-BG"/>
        </w:rPr>
        <w:tab/>
      </w:r>
    </w:p>
    <w:p w:rsidR="004A3ACE" w:rsidRDefault="004A3ACE" w:rsidP="004A3ACE">
      <w:pPr>
        <w:shd w:val="clear" w:color="auto" w:fill="FFFFFF"/>
        <w:jc w:val="both"/>
        <w:rPr>
          <w:b/>
          <w:bCs/>
          <w:color w:val="000000"/>
          <w:spacing w:val="-6"/>
          <w:lang w:val="bg-BG"/>
        </w:rPr>
      </w:pPr>
    </w:p>
    <w:p w:rsidR="004A3ACE" w:rsidRPr="00241AB5" w:rsidRDefault="004A3ACE" w:rsidP="004A3ACE">
      <w:pPr>
        <w:shd w:val="clear" w:color="auto" w:fill="FFFFFF"/>
        <w:jc w:val="both"/>
        <w:rPr>
          <w:bCs/>
          <w:color w:val="000000"/>
          <w:spacing w:val="-6"/>
          <w:lang w:val="bg-BG"/>
        </w:rPr>
      </w:pPr>
      <w:r w:rsidRPr="006B51BA">
        <w:rPr>
          <w:b/>
          <w:bCs/>
          <w:color w:val="000000"/>
          <w:spacing w:val="-6"/>
          <w:lang w:val="bg-BG"/>
        </w:rPr>
        <w:t xml:space="preserve">Чл. </w:t>
      </w:r>
      <w:r>
        <w:rPr>
          <w:b/>
          <w:bCs/>
          <w:color w:val="000000"/>
          <w:spacing w:val="-6"/>
          <w:lang w:val="bg-BG"/>
        </w:rPr>
        <w:t>48</w:t>
      </w:r>
      <w:r w:rsidRPr="006B51BA">
        <w:rPr>
          <w:b/>
          <w:bCs/>
          <w:color w:val="000000"/>
          <w:spacing w:val="-6"/>
          <w:lang w:val="bg-BG"/>
        </w:rPr>
        <w:t>.</w:t>
      </w:r>
      <w:r w:rsidRPr="00241AB5">
        <w:rPr>
          <w:bCs/>
          <w:color w:val="000000"/>
          <w:spacing w:val="-6"/>
          <w:lang w:val="bg-BG"/>
        </w:rPr>
        <w:t xml:space="preserve"> Страните се освобождават от отговорност за неизпълнение на задълженията по настоящия договор, ако това се явява последица от появата на непредвидени и изключителни обстоятелства по смисъла на Закона за обществените поръчки, и ако тези обстоятелства, непосредствено са повлияли на изпълнението на настоящия договор.</w:t>
      </w:r>
    </w:p>
    <w:p w:rsidR="004A3ACE" w:rsidRPr="00241AB5" w:rsidRDefault="004A3ACE" w:rsidP="004A3ACE">
      <w:pPr>
        <w:shd w:val="clear" w:color="auto" w:fill="FFFFFF"/>
        <w:jc w:val="both"/>
        <w:rPr>
          <w:bCs/>
          <w:color w:val="000000"/>
          <w:spacing w:val="-6"/>
          <w:lang w:val="bg-BG"/>
        </w:rPr>
      </w:pPr>
      <w:r>
        <w:rPr>
          <w:b/>
          <w:bCs/>
          <w:color w:val="000000"/>
          <w:spacing w:val="-6"/>
          <w:lang w:val="bg-BG"/>
        </w:rPr>
        <w:t>Чл. 49</w:t>
      </w:r>
      <w:r w:rsidRPr="006B51BA">
        <w:rPr>
          <w:b/>
          <w:bCs/>
          <w:color w:val="000000"/>
          <w:spacing w:val="-6"/>
          <w:lang w:val="bg-BG"/>
        </w:rPr>
        <w:t>.</w:t>
      </w:r>
      <w:r w:rsidRPr="00241AB5">
        <w:rPr>
          <w:bCs/>
          <w:color w:val="000000"/>
          <w:spacing w:val="-6"/>
          <w:lang w:val="bg-BG"/>
        </w:rPr>
        <w:t xml:space="preserve"> (1) Страната, която се намира в невъзможност да изпълнява задълженията си по този договор поради изключителни обстоятелства, е длъжна незабавно:</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а) да уведоми писм</w:t>
      </w:r>
      <w:r>
        <w:rPr>
          <w:bCs/>
          <w:color w:val="000000"/>
          <w:spacing w:val="-6"/>
          <w:lang w:val="bg-BG"/>
        </w:rPr>
        <w:t>ено другата страна в срок от 3 (</w:t>
      </w:r>
      <w:r w:rsidRPr="00241AB5">
        <w:rPr>
          <w:bCs/>
          <w:color w:val="000000"/>
          <w:spacing w:val="-6"/>
          <w:lang w:val="bg-BG"/>
        </w:rPr>
        <w:t>три</w:t>
      </w:r>
      <w:r>
        <w:rPr>
          <w:bCs/>
          <w:color w:val="000000"/>
          <w:spacing w:val="-6"/>
          <w:lang w:val="bg-BG"/>
        </w:rPr>
        <w:t>)</w:t>
      </w:r>
      <w:r w:rsidRPr="00241AB5">
        <w:rPr>
          <w:bCs/>
          <w:color w:val="000000"/>
          <w:spacing w:val="-6"/>
          <w:lang w:val="bg-BG"/>
        </w:rPr>
        <w:t xml:space="preserve"> дни за: настъпилото събитие, което причинява неизпълнение на задълженията й, степента, до която това събитие възпрепятства изпълнението на задълженията на тази страна, причините за събитието и неговото предполагаемо времетраене;</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б) да положи всички разумни усилия, за да избегне, отстрани или ограничи до минимум понесените вреди и загуби.</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(2) Докато трае изключителното обстоятелство, изпълнението на задължението се спира.</w:t>
      </w:r>
    </w:p>
    <w:p w:rsidR="004A3ACE" w:rsidRPr="00241AB5" w:rsidRDefault="004A3ACE" w:rsidP="004A3ACE">
      <w:pPr>
        <w:shd w:val="clear" w:color="auto" w:fill="FFFFFF"/>
        <w:jc w:val="both"/>
        <w:rPr>
          <w:bCs/>
          <w:color w:val="000000"/>
          <w:spacing w:val="-6"/>
          <w:lang w:val="bg-BG"/>
        </w:rPr>
      </w:pPr>
      <w:r>
        <w:rPr>
          <w:b/>
          <w:bCs/>
          <w:color w:val="000000"/>
          <w:spacing w:val="-6"/>
          <w:lang w:val="bg-BG"/>
        </w:rPr>
        <w:t>Чл. 50</w:t>
      </w:r>
      <w:r w:rsidRPr="006B51BA">
        <w:rPr>
          <w:b/>
          <w:bCs/>
          <w:color w:val="000000"/>
          <w:spacing w:val="-6"/>
          <w:lang w:val="bg-BG"/>
        </w:rPr>
        <w:t>.</w:t>
      </w:r>
      <w:r w:rsidRPr="00241AB5">
        <w:rPr>
          <w:bCs/>
          <w:color w:val="000000"/>
          <w:spacing w:val="-6"/>
          <w:lang w:val="bg-BG"/>
        </w:rPr>
        <w:t xml:space="preserve"> Не може да се позовава на изключителни или непредвидени обстоятелства тази страна, чиято небрежност или умишлени действия или бездействия са довели до невъзможност за изпълнението на договора.</w:t>
      </w:r>
    </w:p>
    <w:p w:rsidR="004A3ACE" w:rsidRPr="00241AB5" w:rsidRDefault="004A3ACE" w:rsidP="004A3ACE">
      <w:pPr>
        <w:shd w:val="clear" w:color="auto" w:fill="FFFFFF"/>
        <w:jc w:val="both"/>
        <w:rPr>
          <w:bCs/>
          <w:color w:val="000000"/>
          <w:spacing w:val="-6"/>
          <w:lang w:val="bg-BG"/>
        </w:rPr>
      </w:pPr>
      <w:r>
        <w:rPr>
          <w:b/>
          <w:bCs/>
          <w:color w:val="000000"/>
          <w:spacing w:val="-6"/>
          <w:lang w:val="bg-BG"/>
        </w:rPr>
        <w:t>Чл. 51</w:t>
      </w:r>
      <w:r w:rsidRPr="006B51BA">
        <w:rPr>
          <w:b/>
          <w:bCs/>
          <w:color w:val="000000"/>
          <w:spacing w:val="-6"/>
          <w:lang w:val="bg-BG"/>
        </w:rPr>
        <w:t>.</w:t>
      </w:r>
      <w:r w:rsidRPr="00241AB5">
        <w:rPr>
          <w:bCs/>
          <w:color w:val="000000"/>
          <w:spacing w:val="-6"/>
          <w:lang w:val="bg-BG"/>
        </w:rPr>
        <w:t xml:space="preserve"> Липсата на парични средства не представлява „непредвидено обстоятелство".</w:t>
      </w:r>
    </w:p>
    <w:p w:rsidR="004A3ACE" w:rsidRPr="00241AB5" w:rsidRDefault="004A3ACE" w:rsidP="004A3ACE">
      <w:pPr>
        <w:shd w:val="clear" w:color="auto" w:fill="FFFFFF"/>
        <w:jc w:val="both"/>
        <w:rPr>
          <w:bCs/>
          <w:color w:val="000000"/>
          <w:spacing w:val="-6"/>
          <w:lang w:val="bg-BG"/>
        </w:rPr>
      </w:pPr>
      <w:r>
        <w:rPr>
          <w:b/>
          <w:bCs/>
          <w:color w:val="000000"/>
          <w:spacing w:val="-6"/>
          <w:lang w:val="bg-BG"/>
        </w:rPr>
        <w:t>Чл. 52</w:t>
      </w:r>
      <w:r w:rsidRPr="006B51BA">
        <w:rPr>
          <w:b/>
          <w:bCs/>
          <w:color w:val="000000"/>
          <w:spacing w:val="-6"/>
          <w:lang w:val="bg-BG"/>
        </w:rPr>
        <w:t>.</w:t>
      </w:r>
      <w:r w:rsidRPr="00241AB5">
        <w:rPr>
          <w:bCs/>
          <w:color w:val="000000"/>
          <w:spacing w:val="-6"/>
          <w:lang w:val="bg-BG"/>
        </w:rPr>
        <w:t xml:space="preserve"> Определено събитие не може да се квалифицира като „непредвидено обстоятелство", ако:</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а) ефектът от това събитие е могъл да се избегне, ако която и да е от страните е изпълнявала добросъвестно задълженията си по този договор;</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б) ефектът от това събитие е могъл да бъде избегнат или намален с полагането на всички разумни грижи.</w:t>
      </w:r>
    </w:p>
    <w:p w:rsidR="004A3ACE" w:rsidRPr="00241AB5" w:rsidRDefault="004A3ACE" w:rsidP="004A3ACE">
      <w:pPr>
        <w:shd w:val="clear" w:color="auto" w:fill="FFFFFF"/>
        <w:jc w:val="both"/>
        <w:rPr>
          <w:bCs/>
          <w:color w:val="000000"/>
          <w:spacing w:val="-6"/>
          <w:lang w:val="bg-BG"/>
        </w:rPr>
      </w:pPr>
    </w:p>
    <w:p w:rsidR="004A3ACE" w:rsidRPr="006B51BA" w:rsidRDefault="004A3ACE" w:rsidP="004A3ACE">
      <w:pPr>
        <w:shd w:val="clear" w:color="auto" w:fill="FFFFFF"/>
        <w:jc w:val="both"/>
        <w:rPr>
          <w:b/>
          <w:bCs/>
          <w:color w:val="000000"/>
          <w:spacing w:val="-6"/>
          <w:lang w:val="bg-BG"/>
        </w:rPr>
      </w:pPr>
      <w:r w:rsidRPr="006B51BA">
        <w:rPr>
          <w:b/>
          <w:bCs/>
          <w:color w:val="000000"/>
          <w:spacing w:val="-6"/>
          <w:lang w:val="bg-BG"/>
        </w:rPr>
        <w:t>ХІ. ПРОВЕРКИ И ОДИТ ОТ ОРГАНИТЕ НА ОБЩНОСТТА</w:t>
      </w:r>
    </w:p>
    <w:p w:rsidR="004A3ACE" w:rsidRPr="00241AB5" w:rsidRDefault="004A3ACE" w:rsidP="004A3ACE">
      <w:pPr>
        <w:shd w:val="clear" w:color="auto" w:fill="FFFFFF"/>
        <w:jc w:val="both"/>
        <w:rPr>
          <w:bCs/>
          <w:color w:val="000000"/>
          <w:spacing w:val="-6"/>
          <w:lang w:val="bg-BG"/>
        </w:rPr>
      </w:pPr>
    </w:p>
    <w:p w:rsidR="004A3ACE" w:rsidRPr="00241AB5" w:rsidRDefault="004A3ACE" w:rsidP="004A3ACE">
      <w:pPr>
        <w:shd w:val="clear" w:color="auto" w:fill="FFFFFF"/>
        <w:jc w:val="both"/>
        <w:rPr>
          <w:bCs/>
          <w:color w:val="000000"/>
          <w:spacing w:val="-6"/>
          <w:lang w:val="bg-BG"/>
        </w:rPr>
      </w:pPr>
      <w:r>
        <w:rPr>
          <w:b/>
          <w:bCs/>
          <w:color w:val="000000"/>
          <w:spacing w:val="-6"/>
          <w:lang w:val="bg-BG"/>
        </w:rPr>
        <w:t>Чл. 53</w:t>
      </w:r>
      <w:r w:rsidRPr="006B51BA">
        <w:rPr>
          <w:b/>
          <w:bCs/>
          <w:color w:val="000000"/>
          <w:spacing w:val="-6"/>
          <w:lang w:val="bg-BG"/>
        </w:rPr>
        <w:t>.</w:t>
      </w:r>
      <w:r w:rsidRPr="00241AB5">
        <w:rPr>
          <w:bCs/>
          <w:color w:val="000000"/>
          <w:spacing w:val="-6"/>
          <w:lang w:val="bg-BG"/>
        </w:rPr>
        <w:t xml:space="preserve"> (1) </w:t>
      </w:r>
      <w:r>
        <w:rPr>
          <w:bCs/>
          <w:color w:val="000000"/>
          <w:spacing w:val="-6"/>
          <w:lang w:val="bg-BG"/>
        </w:rPr>
        <w:t xml:space="preserve"> </w:t>
      </w:r>
      <w:r w:rsidRPr="00241AB5">
        <w:rPr>
          <w:bCs/>
          <w:color w:val="000000"/>
          <w:spacing w:val="-6"/>
          <w:lang w:val="bg-BG"/>
        </w:rPr>
        <w:t>Изпълнителят се задължава да разреши на Европейската комисия, Европейската служба за борба с измамите и Европейската сметна палата да проверяват чрез изследване на документите или чрез инспекции на място изпълнението на договора и да осъществяват пълен одит, ако е необходимо, на счетоводните документи, сметките и всякакви други документи, които имат отношение към финансирането на проекта. Тези проверки могат да стават в срок до седем години след окончателното плащане.</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lastRenderedPageBreak/>
        <w:t>(2)</w:t>
      </w:r>
      <w:r>
        <w:rPr>
          <w:bCs/>
          <w:color w:val="000000"/>
          <w:spacing w:val="-6"/>
          <w:lang w:val="bg-BG"/>
        </w:rPr>
        <w:t xml:space="preserve"> </w:t>
      </w:r>
      <w:r w:rsidRPr="00241AB5">
        <w:rPr>
          <w:bCs/>
          <w:color w:val="000000"/>
          <w:spacing w:val="-6"/>
          <w:lang w:val="bg-BG"/>
        </w:rPr>
        <w:t>Изпълнителят се задължава да разрешава на Службата за борба с измамите да осъществява проверки и инспекции на място в съответствие с процедурите, предвидени в правото на Европейския съюз или европейското законодателство за защита на финансовите интереси на Европейските общности срещу измама и други нарушения.</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(3) Изпълнителят се задължава да дава достъп на Европейската комисия, Европейската служба за борба с измамите и Европейската сметна палата до персонала или агентите си на обектите си и на местата, в които се изпълнява договора, включително и до информационната си система, както и до всички документи и база данни, касаещи техническото и финансово управление на проекта и да предприема всички необходими стъпки за улесняване на тяхната работа. Достъпът за агентите на Европейската комисия, Европейската служба за борба с измамите и Европейската сметна палата се предоставя на базата на поверителността по отношение на трети страни, без това да накърнява задълженията по публичното право, предмет на което са те. Документите трябва да бъдат леснодостъпни и подредени така, че да улесняват изследването им и Изпълнителят трябва да информира Възложителя за точното им местоположение.</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(4)</w:t>
      </w:r>
      <w:r>
        <w:rPr>
          <w:bCs/>
          <w:color w:val="000000"/>
          <w:spacing w:val="-6"/>
          <w:lang w:val="bg-BG"/>
        </w:rPr>
        <w:t xml:space="preserve"> </w:t>
      </w:r>
      <w:r w:rsidRPr="00241AB5">
        <w:rPr>
          <w:bCs/>
          <w:color w:val="000000"/>
          <w:spacing w:val="-6"/>
          <w:lang w:val="bg-BG"/>
        </w:rPr>
        <w:t>Изпълнителят гарантира, че правата на Европейската комисия, Европейската служба за борба с измамите и Европейската сметна палата да осъществяват одит и проверки ще се прилагат при същите условия и според същите правила, изложени тук, и по отношение на всеки подизпълнител или друга страна, възползваща се от средствата от ЕС.</w:t>
      </w:r>
    </w:p>
    <w:p w:rsidR="004A3ACE" w:rsidRPr="00241AB5" w:rsidRDefault="004A3ACE" w:rsidP="004A3ACE">
      <w:pPr>
        <w:shd w:val="clear" w:color="auto" w:fill="FFFFFF"/>
        <w:jc w:val="both"/>
        <w:rPr>
          <w:bCs/>
          <w:color w:val="000000"/>
          <w:spacing w:val="-6"/>
          <w:lang w:val="bg-BG"/>
        </w:rPr>
      </w:pPr>
    </w:p>
    <w:p w:rsidR="004A3ACE" w:rsidRPr="006B51BA" w:rsidRDefault="004A3ACE" w:rsidP="004A3ACE">
      <w:pPr>
        <w:shd w:val="clear" w:color="auto" w:fill="FFFFFF"/>
        <w:jc w:val="both"/>
        <w:rPr>
          <w:b/>
          <w:bCs/>
          <w:color w:val="000000"/>
          <w:spacing w:val="-6"/>
          <w:lang w:val="bg-BG"/>
        </w:rPr>
      </w:pPr>
      <w:r w:rsidRPr="006B51BA">
        <w:rPr>
          <w:b/>
          <w:bCs/>
          <w:color w:val="000000"/>
          <w:spacing w:val="-6"/>
          <w:lang w:val="bg-BG"/>
        </w:rPr>
        <w:t>XІІ. ЗАКЛЮЧИТЕЛНИ РАЗПОРЕДБИ</w:t>
      </w:r>
    </w:p>
    <w:p w:rsidR="004A3ACE" w:rsidRPr="00241AB5" w:rsidRDefault="004A3ACE" w:rsidP="004A3ACE">
      <w:pPr>
        <w:shd w:val="clear" w:color="auto" w:fill="FFFFFF"/>
        <w:jc w:val="both"/>
        <w:rPr>
          <w:bCs/>
          <w:color w:val="000000"/>
          <w:spacing w:val="-6"/>
          <w:lang w:val="bg-BG"/>
        </w:rPr>
      </w:pPr>
    </w:p>
    <w:p w:rsidR="004A3ACE" w:rsidRPr="00241AB5" w:rsidRDefault="004A3ACE" w:rsidP="004A3ACE">
      <w:pPr>
        <w:shd w:val="clear" w:color="auto" w:fill="FFFFFF"/>
        <w:jc w:val="both"/>
        <w:rPr>
          <w:bCs/>
          <w:color w:val="000000"/>
          <w:spacing w:val="-6"/>
          <w:lang w:val="bg-BG"/>
        </w:rPr>
      </w:pPr>
      <w:r>
        <w:rPr>
          <w:b/>
          <w:bCs/>
          <w:color w:val="000000"/>
          <w:spacing w:val="-6"/>
          <w:lang w:val="bg-BG"/>
        </w:rPr>
        <w:t>Чл. 54</w:t>
      </w:r>
      <w:r w:rsidRPr="006B51BA">
        <w:rPr>
          <w:b/>
          <w:bCs/>
          <w:color w:val="000000"/>
          <w:spacing w:val="-6"/>
          <w:lang w:val="bg-BG"/>
        </w:rPr>
        <w:t>.</w:t>
      </w:r>
      <w:r w:rsidRPr="00241AB5">
        <w:rPr>
          <w:bCs/>
          <w:color w:val="000000"/>
          <w:spacing w:val="-6"/>
          <w:lang w:val="bg-BG"/>
        </w:rPr>
        <w:t xml:space="preserve"> (1) Изпълнителят и Възложителят приемат за конфиденциална всяка информация, получена при и/или по повод изпълнението на договора.</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(2) Изпълнителят няма право без предварителното писмено съгласие на Възложителя да разкрива пред когото и да е, освен пред своите служители, по какъвто и да е начин и под каквато и да е форма информация относно договора или част от него, както и всяка друга информация, свързана с изпълнението му. Разкриването на информация пред служител на Изпълнителя се осъществява само в необходимата степен за целите на изпълнението на договора.</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(3) Възложителят гарантира конфиденциалност при използването на предоставени от Изпълнителя документи и материали по договора, като не ги предоставя на трети лица.</w:t>
      </w:r>
    </w:p>
    <w:p w:rsidR="004A3ACE" w:rsidRPr="00241AB5" w:rsidRDefault="004A3ACE" w:rsidP="004A3ACE">
      <w:pPr>
        <w:shd w:val="clear" w:color="auto" w:fill="FFFFFF"/>
        <w:jc w:val="both"/>
        <w:rPr>
          <w:bCs/>
          <w:color w:val="000000"/>
          <w:spacing w:val="-6"/>
          <w:lang w:val="bg-BG"/>
        </w:rPr>
      </w:pPr>
      <w:r w:rsidRPr="006B51BA">
        <w:rPr>
          <w:b/>
          <w:bCs/>
          <w:color w:val="000000"/>
          <w:spacing w:val="-6"/>
          <w:lang w:val="bg-BG"/>
        </w:rPr>
        <w:t xml:space="preserve">Чл. </w:t>
      </w:r>
      <w:r>
        <w:rPr>
          <w:b/>
          <w:bCs/>
          <w:color w:val="000000"/>
          <w:spacing w:val="-6"/>
          <w:lang w:val="bg-BG"/>
        </w:rPr>
        <w:t>55</w:t>
      </w:r>
      <w:r w:rsidRPr="006B51BA">
        <w:rPr>
          <w:b/>
          <w:bCs/>
          <w:color w:val="000000"/>
          <w:spacing w:val="-6"/>
          <w:lang w:val="bg-BG"/>
        </w:rPr>
        <w:t>.</w:t>
      </w:r>
      <w:r w:rsidRPr="00241AB5">
        <w:rPr>
          <w:bCs/>
          <w:color w:val="000000"/>
          <w:spacing w:val="-6"/>
          <w:lang w:val="bg-BG"/>
        </w:rPr>
        <w:t xml:space="preserve"> Всички съобщения, предизвестия и нареждания, свързани с изпълнението на този договор и разменяни между Възложителя и Изпълнителя, са валидни, когато са изпратени по пощата /с обратна разписка/, по факс, по електронна поща (e-mail), предадени чрез куриер срещу подпис на приемащата страна или предадени от представител на изпращащата страна и приети срещу подпис от представител на приемащата страна.</w:t>
      </w:r>
    </w:p>
    <w:p w:rsidR="004A3ACE" w:rsidRPr="00241AB5" w:rsidRDefault="004A3ACE" w:rsidP="004A3ACE">
      <w:pPr>
        <w:shd w:val="clear" w:color="auto" w:fill="FFFFFF"/>
        <w:jc w:val="both"/>
        <w:rPr>
          <w:bCs/>
          <w:color w:val="000000"/>
          <w:spacing w:val="-6"/>
          <w:lang w:val="bg-BG"/>
        </w:rPr>
      </w:pPr>
      <w:r>
        <w:rPr>
          <w:b/>
          <w:bCs/>
          <w:color w:val="000000"/>
          <w:spacing w:val="-6"/>
          <w:lang w:val="bg-BG"/>
        </w:rPr>
        <w:t>Чл. 56</w:t>
      </w:r>
      <w:r w:rsidRPr="006B51BA">
        <w:rPr>
          <w:b/>
          <w:bCs/>
          <w:color w:val="000000"/>
          <w:spacing w:val="-6"/>
          <w:lang w:val="bg-BG"/>
        </w:rPr>
        <w:t>.</w:t>
      </w:r>
      <w:r w:rsidRPr="00241AB5">
        <w:rPr>
          <w:bCs/>
          <w:color w:val="000000"/>
          <w:spacing w:val="-6"/>
          <w:lang w:val="bg-BG"/>
        </w:rPr>
        <w:t xml:space="preserve"> Нищожността на някоя клауза от договора или на допълнително уговорени условия не води до нищожност на друга клауза или на договора като цяло.</w:t>
      </w:r>
    </w:p>
    <w:p w:rsidR="004A3ACE" w:rsidRPr="00241AB5" w:rsidRDefault="004A3ACE" w:rsidP="004A3ACE">
      <w:pPr>
        <w:shd w:val="clear" w:color="auto" w:fill="FFFFFF"/>
        <w:jc w:val="both"/>
        <w:rPr>
          <w:bCs/>
          <w:color w:val="000000"/>
          <w:spacing w:val="-6"/>
          <w:lang w:val="bg-BG"/>
        </w:rPr>
      </w:pPr>
      <w:r>
        <w:rPr>
          <w:b/>
          <w:bCs/>
          <w:color w:val="000000"/>
          <w:spacing w:val="-6"/>
          <w:lang w:val="bg-BG"/>
        </w:rPr>
        <w:t>Чл. 57.</w:t>
      </w:r>
      <w:r w:rsidRPr="00241AB5">
        <w:rPr>
          <w:bCs/>
          <w:color w:val="000000"/>
          <w:spacing w:val="-6"/>
          <w:lang w:val="bg-BG"/>
        </w:rPr>
        <w:t xml:space="preserve"> Страните ще решават споровете, възникнали при или по повод изпълнението на договора или свързани с неговото тълкуване, недействителност, неизпълнение или прекратяване по взаимно съгласие и с допълнителни споразумения, а при непостигане на такова - спорът се отнася за решаване пред компетентния съд на територията на Република България по реда на Гражданския процесуален кодекс.</w:t>
      </w:r>
    </w:p>
    <w:p w:rsidR="004A3ACE" w:rsidRPr="00241AB5" w:rsidRDefault="004A3ACE" w:rsidP="004A3ACE">
      <w:pPr>
        <w:shd w:val="clear" w:color="auto" w:fill="FFFFFF"/>
        <w:jc w:val="both"/>
        <w:rPr>
          <w:bCs/>
          <w:color w:val="000000"/>
          <w:spacing w:val="-6"/>
          <w:lang w:val="bg-BG"/>
        </w:rPr>
      </w:pPr>
      <w:r>
        <w:rPr>
          <w:b/>
          <w:bCs/>
          <w:color w:val="000000"/>
          <w:spacing w:val="-6"/>
          <w:lang w:val="bg-BG"/>
        </w:rPr>
        <w:t>Чл.58</w:t>
      </w:r>
      <w:r w:rsidRPr="006B51BA">
        <w:rPr>
          <w:b/>
          <w:bCs/>
          <w:color w:val="000000"/>
          <w:spacing w:val="-6"/>
          <w:lang w:val="bg-BG"/>
        </w:rPr>
        <w:t>.</w:t>
      </w:r>
      <w:r w:rsidRPr="00241AB5">
        <w:rPr>
          <w:bCs/>
          <w:color w:val="000000"/>
          <w:spacing w:val="-6"/>
          <w:lang w:val="bg-BG"/>
        </w:rPr>
        <w:t xml:space="preserve"> За неуредените в настоящия договор въпроси се прилагат разпоредбите на действащото българско законодателство.</w:t>
      </w:r>
    </w:p>
    <w:p w:rsidR="004A3ACE" w:rsidRPr="00241AB5" w:rsidRDefault="004A3ACE" w:rsidP="004A3ACE">
      <w:pPr>
        <w:shd w:val="clear" w:color="auto" w:fill="FFFFFF"/>
        <w:jc w:val="both"/>
        <w:rPr>
          <w:bCs/>
          <w:color w:val="000000"/>
          <w:spacing w:val="-6"/>
          <w:lang w:val="bg-BG"/>
        </w:rPr>
      </w:pPr>
      <w:r>
        <w:rPr>
          <w:b/>
          <w:bCs/>
          <w:color w:val="000000"/>
          <w:spacing w:val="-6"/>
          <w:lang w:val="bg-BG"/>
        </w:rPr>
        <w:lastRenderedPageBreak/>
        <w:t>Чл. 59</w:t>
      </w:r>
      <w:r w:rsidRPr="006B51BA">
        <w:rPr>
          <w:b/>
          <w:bCs/>
          <w:color w:val="000000"/>
          <w:spacing w:val="-6"/>
          <w:lang w:val="bg-BG"/>
        </w:rPr>
        <w:t>.</w:t>
      </w:r>
      <w:r w:rsidRPr="00241AB5">
        <w:rPr>
          <w:bCs/>
          <w:color w:val="000000"/>
          <w:spacing w:val="-6"/>
          <w:lang w:val="bg-BG"/>
        </w:rPr>
        <w:t xml:space="preserve"> Нито една от страните няма право да прехвърля правата и задълженията, произтичащи от този договор, на трета страна, освен в случаите по чл. 116, ал. 1, т. 4 от ЗОП.</w:t>
      </w:r>
    </w:p>
    <w:p w:rsidR="004A3ACE" w:rsidRPr="00241AB5" w:rsidRDefault="004A3ACE" w:rsidP="004A3ACE">
      <w:pPr>
        <w:shd w:val="clear" w:color="auto" w:fill="FFFFFF"/>
        <w:jc w:val="both"/>
        <w:rPr>
          <w:bCs/>
          <w:color w:val="000000"/>
          <w:spacing w:val="-6"/>
          <w:lang w:val="bg-BG"/>
        </w:rPr>
      </w:pPr>
      <w:r>
        <w:rPr>
          <w:b/>
          <w:bCs/>
          <w:color w:val="000000"/>
          <w:spacing w:val="-6"/>
          <w:lang w:val="bg-BG"/>
        </w:rPr>
        <w:t>Чл. 60</w:t>
      </w:r>
      <w:r w:rsidRPr="006B51BA">
        <w:rPr>
          <w:b/>
          <w:bCs/>
          <w:color w:val="000000"/>
          <w:spacing w:val="-6"/>
          <w:lang w:val="bg-BG"/>
        </w:rPr>
        <w:t>.</w:t>
      </w:r>
      <w:r w:rsidRPr="00241AB5">
        <w:rPr>
          <w:bCs/>
          <w:color w:val="000000"/>
          <w:spacing w:val="-6"/>
          <w:lang w:val="bg-BG"/>
        </w:rPr>
        <w:t xml:space="preserve"> Изменение на сключен договор за обществена поръчка се допуска по изключение, при условията на Закона за обществените поръчки.</w:t>
      </w:r>
    </w:p>
    <w:p w:rsidR="004A3ACE" w:rsidRPr="00241AB5" w:rsidRDefault="004A3ACE" w:rsidP="004A3ACE">
      <w:pPr>
        <w:shd w:val="clear" w:color="auto" w:fill="FFFFFF"/>
        <w:jc w:val="both"/>
        <w:rPr>
          <w:bCs/>
          <w:color w:val="000000"/>
          <w:spacing w:val="-6"/>
          <w:lang w:val="bg-BG"/>
        </w:rPr>
      </w:pPr>
      <w:r>
        <w:rPr>
          <w:b/>
          <w:bCs/>
          <w:color w:val="000000"/>
          <w:spacing w:val="-6"/>
          <w:lang w:val="bg-BG"/>
        </w:rPr>
        <w:t>Чл.61</w:t>
      </w:r>
      <w:r w:rsidRPr="006B51BA">
        <w:rPr>
          <w:b/>
          <w:bCs/>
          <w:color w:val="000000"/>
          <w:spacing w:val="-6"/>
          <w:lang w:val="bg-BG"/>
        </w:rPr>
        <w:t xml:space="preserve">. </w:t>
      </w:r>
      <w:r w:rsidRPr="00241AB5">
        <w:rPr>
          <w:bCs/>
          <w:color w:val="000000"/>
          <w:spacing w:val="-6"/>
          <w:lang w:val="bg-BG"/>
        </w:rPr>
        <w:t>ВЪЗЛОЖИТЕЛЯТ и ИЗПЪЛНИТЕЛЯТ определят следните: адреси за кореспонденция, отговорни лица и банкови сметки, свързани с изпълнението на настоящия договор:</w:t>
      </w:r>
    </w:p>
    <w:p w:rsidR="004A3ACE" w:rsidRPr="00241AB5" w:rsidRDefault="004A3ACE" w:rsidP="004A3ACE">
      <w:pPr>
        <w:shd w:val="clear" w:color="auto" w:fill="FFFFFF"/>
        <w:jc w:val="both"/>
        <w:rPr>
          <w:bCs/>
          <w:color w:val="000000"/>
          <w:spacing w:val="-6"/>
          <w:lang w:val="bg-BG"/>
        </w:rPr>
      </w:pP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ВЪЗЛОЖИТЕЛ:</w:t>
      </w:r>
      <w:r w:rsidRPr="00241AB5">
        <w:rPr>
          <w:bCs/>
          <w:color w:val="000000"/>
          <w:spacing w:val="-6"/>
          <w:lang w:val="bg-BG"/>
        </w:rPr>
        <w:tab/>
      </w:r>
      <w:r>
        <w:rPr>
          <w:bCs/>
          <w:color w:val="000000"/>
          <w:spacing w:val="-6"/>
          <w:lang w:val="bg-BG"/>
        </w:rPr>
        <w:tab/>
      </w:r>
      <w:r>
        <w:rPr>
          <w:bCs/>
          <w:color w:val="000000"/>
          <w:spacing w:val="-6"/>
          <w:lang w:val="bg-BG"/>
        </w:rPr>
        <w:tab/>
      </w:r>
      <w:r>
        <w:rPr>
          <w:bCs/>
          <w:color w:val="000000"/>
          <w:spacing w:val="-6"/>
          <w:lang w:val="bg-BG"/>
        </w:rPr>
        <w:tab/>
      </w:r>
      <w:r>
        <w:rPr>
          <w:bCs/>
          <w:color w:val="000000"/>
          <w:spacing w:val="-6"/>
          <w:lang w:val="bg-BG"/>
        </w:rPr>
        <w:tab/>
      </w:r>
      <w:r w:rsidRPr="00241AB5">
        <w:rPr>
          <w:bCs/>
          <w:color w:val="000000"/>
          <w:spacing w:val="-6"/>
          <w:lang w:val="bg-BG"/>
        </w:rPr>
        <w:t>ИЗПЪЛНИТЕЛ:</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ОБЩИНА ПЛЕВЕН</w:t>
      </w:r>
      <w:r>
        <w:rPr>
          <w:bCs/>
          <w:color w:val="000000"/>
          <w:spacing w:val="-6"/>
          <w:lang w:val="bg-BG"/>
        </w:rPr>
        <w:tab/>
      </w:r>
      <w:r>
        <w:rPr>
          <w:bCs/>
          <w:color w:val="000000"/>
          <w:spacing w:val="-6"/>
          <w:lang w:val="bg-BG"/>
        </w:rPr>
        <w:tab/>
      </w:r>
      <w:r>
        <w:rPr>
          <w:bCs/>
          <w:color w:val="000000"/>
          <w:spacing w:val="-6"/>
          <w:lang w:val="bg-BG"/>
        </w:rPr>
        <w:tab/>
      </w:r>
      <w:r>
        <w:rPr>
          <w:bCs/>
          <w:color w:val="000000"/>
          <w:spacing w:val="-6"/>
          <w:lang w:val="bg-BG"/>
        </w:rPr>
        <w:tab/>
      </w:r>
      <w:r w:rsidRPr="00241AB5">
        <w:rPr>
          <w:bCs/>
          <w:color w:val="000000"/>
          <w:spacing w:val="-6"/>
          <w:lang w:val="bg-BG"/>
        </w:rPr>
        <w:tab/>
        <w:t>.......</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Адрес за кореспонденция:</w:t>
      </w:r>
      <w:r>
        <w:rPr>
          <w:bCs/>
          <w:color w:val="000000"/>
          <w:spacing w:val="-6"/>
          <w:lang w:val="bg-BG"/>
        </w:rPr>
        <w:tab/>
      </w:r>
      <w:r>
        <w:rPr>
          <w:bCs/>
          <w:color w:val="000000"/>
          <w:spacing w:val="-6"/>
          <w:lang w:val="bg-BG"/>
        </w:rPr>
        <w:tab/>
      </w:r>
      <w:r w:rsidRPr="00241AB5">
        <w:rPr>
          <w:bCs/>
          <w:color w:val="000000"/>
          <w:spacing w:val="-6"/>
          <w:lang w:val="bg-BG"/>
        </w:rPr>
        <w:tab/>
      </w:r>
      <w:r>
        <w:rPr>
          <w:bCs/>
          <w:color w:val="000000"/>
          <w:spacing w:val="-6"/>
          <w:lang w:val="bg-BG"/>
        </w:rPr>
        <w:tab/>
      </w:r>
      <w:r w:rsidRPr="00241AB5">
        <w:rPr>
          <w:bCs/>
          <w:color w:val="000000"/>
          <w:spacing w:val="-6"/>
          <w:lang w:val="bg-BG"/>
        </w:rPr>
        <w:t>Адрес за кореспонденция:</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гр. Плевен 5800</w:t>
      </w:r>
      <w:r w:rsidRPr="00241AB5">
        <w:rPr>
          <w:bCs/>
          <w:color w:val="000000"/>
          <w:spacing w:val="-6"/>
          <w:lang w:val="bg-BG"/>
        </w:rPr>
        <w:tab/>
      </w:r>
      <w:r>
        <w:rPr>
          <w:bCs/>
          <w:color w:val="000000"/>
          <w:spacing w:val="-6"/>
          <w:lang w:val="bg-BG"/>
        </w:rPr>
        <w:tab/>
      </w:r>
      <w:r>
        <w:rPr>
          <w:bCs/>
          <w:color w:val="000000"/>
          <w:spacing w:val="-6"/>
          <w:lang w:val="bg-BG"/>
        </w:rPr>
        <w:tab/>
      </w:r>
      <w:r>
        <w:rPr>
          <w:bCs/>
          <w:color w:val="000000"/>
          <w:spacing w:val="-6"/>
          <w:lang w:val="bg-BG"/>
        </w:rPr>
        <w:tab/>
      </w:r>
      <w:r>
        <w:rPr>
          <w:bCs/>
          <w:color w:val="000000"/>
          <w:spacing w:val="-6"/>
          <w:lang w:val="bg-BG"/>
        </w:rPr>
        <w:tab/>
      </w:r>
      <w:r w:rsidRPr="00241AB5">
        <w:rPr>
          <w:bCs/>
          <w:color w:val="000000"/>
          <w:spacing w:val="-6"/>
          <w:lang w:val="bg-BG"/>
        </w:rPr>
        <w:t>..................................</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пл. Възраждане 4</w:t>
      </w:r>
      <w:r w:rsidRPr="00241AB5">
        <w:rPr>
          <w:bCs/>
          <w:color w:val="000000"/>
          <w:spacing w:val="-6"/>
          <w:lang w:val="bg-BG"/>
        </w:rPr>
        <w:tab/>
      </w:r>
      <w:r>
        <w:rPr>
          <w:bCs/>
          <w:color w:val="000000"/>
          <w:spacing w:val="-6"/>
          <w:lang w:val="bg-BG"/>
        </w:rPr>
        <w:tab/>
      </w:r>
      <w:r>
        <w:rPr>
          <w:bCs/>
          <w:color w:val="000000"/>
          <w:spacing w:val="-6"/>
          <w:lang w:val="bg-BG"/>
        </w:rPr>
        <w:tab/>
      </w:r>
      <w:r>
        <w:rPr>
          <w:bCs/>
          <w:color w:val="000000"/>
          <w:spacing w:val="-6"/>
          <w:lang w:val="bg-BG"/>
        </w:rPr>
        <w:tab/>
      </w:r>
      <w:r>
        <w:rPr>
          <w:bCs/>
          <w:color w:val="000000"/>
          <w:spacing w:val="-6"/>
          <w:lang w:val="bg-BG"/>
        </w:rPr>
        <w:tab/>
      </w:r>
      <w:r w:rsidRPr="00241AB5">
        <w:rPr>
          <w:bCs/>
          <w:color w:val="000000"/>
          <w:spacing w:val="-6"/>
          <w:lang w:val="bg-BG"/>
        </w:rPr>
        <w:t>................................................</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тел.: ..............................</w:t>
      </w:r>
      <w:r w:rsidRPr="00241AB5">
        <w:rPr>
          <w:bCs/>
          <w:color w:val="000000"/>
          <w:spacing w:val="-6"/>
          <w:lang w:val="bg-BG"/>
        </w:rPr>
        <w:tab/>
      </w:r>
      <w:r>
        <w:rPr>
          <w:bCs/>
          <w:color w:val="000000"/>
          <w:spacing w:val="-6"/>
          <w:lang w:val="bg-BG"/>
        </w:rPr>
        <w:tab/>
      </w:r>
      <w:r>
        <w:rPr>
          <w:bCs/>
          <w:color w:val="000000"/>
          <w:spacing w:val="-6"/>
          <w:lang w:val="bg-BG"/>
        </w:rPr>
        <w:tab/>
      </w:r>
      <w:r>
        <w:rPr>
          <w:bCs/>
          <w:color w:val="000000"/>
          <w:spacing w:val="-6"/>
          <w:lang w:val="bg-BG"/>
        </w:rPr>
        <w:tab/>
      </w:r>
      <w:r>
        <w:rPr>
          <w:bCs/>
          <w:color w:val="000000"/>
          <w:spacing w:val="-6"/>
          <w:lang w:val="bg-BG"/>
        </w:rPr>
        <w:tab/>
      </w:r>
      <w:r w:rsidRPr="00241AB5">
        <w:rPr>
          <w:bCs/>
          <w:color w:val="000000"/>
          <w:spacing w:val="-6"/>
          <w:lang w:val="bg-BG"/>
        </w:rPr>
        <w:t>тел.: .......................................</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факс: .............................</w:t>
      </w:r>
      <w:r w:rsidRPr="00241AB5">
        <w:rPr>
          <w:bCs/>
          <w:color w:val="000000"/>
          <w:spacing w:val="-6"/>
          <w:lang w:val="bg-BG"/>
        </w:rPr>
        <w:tab/>
      </w:r>
      <w:r>
        <w:rPr>
          <w:bCs/>
          <w:color w:val="000000"/>
          <w:spacing w:val="-6"/>
          <w:lang w:val="bg-BG"/>
        </w:rPr>
        <w:tab/>
      </w:r>
      <w:r>
        <w:rPr>
          <w:bCs/>
          <w:color w:val="000000"/>
          <w:spacing w:val="-6"/>
          <w:lang w:val="bg-BG"/>
        </w:rPr>
        <w:tab/>
      </w:r>
      <w:r>
        <w:rPr>
          <w:bCs/>
          <w:color w:val="000000"/>
          <w:spacing w:val="-6"/>
          <w:lang w:val="bg-BG"/>
        </w:rPr>
        <w:tab/>
      </w:r>
      <w:r w:rsidRPr="00241AB5">
        <w:rPr>
          <w:bCs/>
          <w:color w:val="000000"/>
          <w:spacing w:val="-6"/>
          <w:lang w:val="bg-BG"/>
        </w:rPr>
        <w:t>факс: ..............................................</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e-mail: ..........................................</w:t>
      </w:r>
      <w:r>
        <w:rPr>
          <w:bCs/>
          <w:color w:val="000000"/>
          <w:spacing w:val="-6"/>
          <w:lang w:val="bg-BG"/>
        </w:rPr>
        <w:tab/>
      </w:r>
      <w:r>
        <w:rPr>
          <w:bCs/>
          <w:color w:val="000000"/>
          <w:spacing w:val="-6"/>
          <w:lang w:val="bg-BG"/>
        </w:rPr>
        <w:tab/>
      </w:r>
      <w:r>
        <w:rPr>
          <w:bCs/>
          <w:color w:val="000000"/>
          <w:spacing w:val="-6"/>
          <w:lang w:val="bg-BG"/>
        </w:rPr>
        <w:tab/>
      </w:r>
      <w:r w:rsidRPr="00241AB5">
        <w:rPr>
          <w:bCs/>
          <w:color w:val="000000"/>
          <w:spacing w:val="-6"/>
          <w:lang w:val="bg-BG"/>
        </w:rPr>
        <w:t>e-mail: .......................................</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Отговорно лице:</w:t>
      </w:r>
      <w:r w:rsidRPr="00241AB5">
        <w:rPr>
          <w:bCs/>
          <w:color w:val="000000"/>
          <w:spacing w:val="-6"/>
          <w:lang w:val="bg-BG"/>
        </w:rPr>
        <w:tab/>
      </w:r>
      <w:r>
        <w:rPr>
          <w:bCs/>
          <w:color w:val="000000"/>
          <w:spacing w:val="-6"/>
          <w:lang w:val="bg-BG"/>
        </w:rPr>
        <w:tab/>
      </w:r>
      <w:r>
        <w:rPr>
          <w:bCs/>
          <w:color w:val="000000"/>
          <w:spacing w:val="-6"/>
          <w:lang w:val="bg-BG"/>
        </w:rPr>
        <w:tab/>
      </w:r>
      <w:r>
        <w:rPr>
          <w:bCs/>
          <w:color w:val="000000"/>
          <w:spacing w:val="-6"/>
          <w:lang w:val="bg-BG"/>
        </w:rPr>
        <w:tab/>
      </w:r>
      <w:r>
        <w:rPr>
          <w:bCs/>
          <w:color w:val="000000"/>
          <w:spacing w:val="-6"/>
          <w:lang w:val="bg-BG"/>
        </w:rPr>
        <w:tab/>
      </w:r>
      <w:r w:rsidRPr="00241AB5">
        <w:rPr>
          <w:bCs/>
          <w:color w:val="000000"/>
          <w:spacing w:val="-6"/>
          <w:lang w:val="bg-BG"/>
        </w:rPr>
        <w:t>Отговорно лице:</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w:t>
      </w:r>
      <w:r>
        <w:rPr>
          <w:bCs/>
          <w:color w:val="000000"/>
          <w:spacing w:val="-6"/>
          <w:lang w:val="bg-BG"/>
        </w:rPr>
        <w:tab/>
      </w:r>
      <w:r>
        <w:rPr>
          <w:bCs/>
          <w:color w:val="000000"/>
          <w:spacing w:val="-6"/>
          <w:lang w:val="bg-BG"/>
        </w:rPr>
        <w:tab/>
      </w:r>
      <w:r w:rsidRPr="00241AB5">
        <w:rPr>
          <w:bCs/>
          <w:color w:val="000000"/>
          <w:spacing w:val="-6"/>
          <w:lang w:val="bg-BG"/>
        </w:rPr>
        <w:t>........................................................................</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Банкова сметка, от която ще се извършват плащанията по договора:</w:t>
      </w:r>
      <w:r w:rsidRPr="00241AB5">
        <w:rPr>
          <w:bCs/>
          <w:color w:val="000000"/>
          <w:spacing w:val="-6"/>
          <w:lang w:val="bg-BG"/>
        </w:rPr>
        <w:tab/>
        <w:t>Банкова сметка, по която ще се извършват плащанията по договора:</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IBAN: ......................................</w:t>
      </w:r>
      <w:r w:rsidRPr="00241AB5">
        <w:rPr>
          <w:bCs/>
          <w:color w:val="000000"/>
          <w:spacing w:val="-6"/>
          <w:lang w:val="bg-BG"/>
        </w:rPr>
        <w:tab/>
      </w:r>
      <w:r>
        <w:rPr>
          <w:bCs/>
          <w:color w:val="000000"/>
          <w:spacing w:val="-6"/>
          <w:lang w:val="bg-BG"/>
        </w:rPr>
        <w:tab/>
      </w:r>
      <w:r>
        <w:rPr>
          <w:bCs/>
          <w:color w:val="000000"/>
          <w:spacing w:val="-6"/>
          <w:lang w:val="bg-BG"/>
        </w:rPr>
        <w:tab/>
      </w:r>
      <w:r>
        <w:rPr>
          <w:bCs/>
          <w:color w:val="000000"/>
          <w:spacing w:val="-6"/>
          <w:lang w:val="bg-BG"/>
        </w:rPr>
        <w:tab/>
      </w:r>
      <w:r w:rsidRPr="00241AB5">
        <w:rPr>
          <w:bCs/>
          <w:color w:val="000000"/>
          <w:spacing w:val="-6"/>
          <w:lang w:val="bg-BG"/>
        </w:rPr>
        <w:t>IBAN: ............................................</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BIC: ..................................</w:t>
      </w:r>
      <w:r w:rsidRPr="00241AB5">
        <w:rPr>
          <w:bCs/>
          <w:color w:val="000000"/>
          <w:spacing w:val="-6"/>
          <w:lang w:val="bg-BG"/>
        </w:rPr>
        <w:tab/>
      </w:r>
      <w:r>
        <w:rPr>
          <w:bCs/>
          <w:color w:val="000000"/>
          <w:spacing w:val="-6"/>
          <w:lang w:val="bg-BG"/>
        </w:rPr>
        <w:tab/>
      </w:r>
      <w:r>
        <w:rPr>
          <w:bCs/>
          <w:color w:val="000000"/>
          <w:spacing w:val="-6"/>
          <w:lang w:val="bg-BG"/>
        </w:rPr>
        <w:tab/>
      </w:r>
      <w:r>
        <w:rPr>
          <w:bCs/>
          <w:color w:val="000000"/>
          <w:spacing w:val="-6"/>
          <w:lang w:val="bg-BG"/>
        </w:rPr>
        <w:tab/>
      </w:r>
      <w:r w:rsidRPr="00241AB5">
        <w:rPr>
          <w:bCs/>
          <w:color w:val="000000"/>
          <w:spacing w:val="-6"/>
          <w:lang w:val="bg-BG"/>
        </w:rPr>
        <w:t>BIC: ................................................</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Банка: ......................................</w:t>
      </w:r>
      <w:r w:rsidRPr="00241AB5">
        <w:rPr>
          <w:bCs/>
          <w:color w:val="000000"/>
          <w:spacing w:val="-6"/>
          <w:lang w:val="bg-BG"/>
        </w:rPr>
        <w:tab/>
      </w:r>
      <w:r>
        <w:rPr>
          <w:bCs/>
          <w:color w:val="000000"/>
          <w:spacing w:val="-6"/>
          <w:lang w:val="bg-BG"/>
        </w:rPr>
        <w:tab/>
      </w:r>
      <w:r>
        <w:rPr>
          <w:bCs/>
          <w:color w:val="000000"/>
          <w:spacing w:val="-6"/>
          <w:lang w:val="bg-BG"/>
        </w:rPr>
        <w:tab/>
      </w:r>
      <w:r>
        <w:rPr>
          <w:bCs/>
          <w:color w:val="000000"/>
          <w:spacing w:val="-6"/>
          <w:lang w:val="bg-BG"/>
        </w:rPr>
        <w:tab/>
      </w:r>
      <w:r w:rsidRPr="00241AB5">
        <w:rPr>
          <w:bCs/>
          <w:color w:val="000000"/>
          <w:spacing w:val="-6"/>
          <w:lang w:val="bg-BG"/>
        </w:rPr>
        <w:t>Банка: .............................................</w:t>
      </w:r>
    </w:p>
    <w:p w:rsidR="004A3ACE" w:rsidRPr="00241AB5" w:rsidRDefault="004A3ACE" w:rsidP="004A3ACE">
      <w:pPr>
        <w:shd w:val="clear" w:color="auto" w:fill="FFFFFF"/>
        <w:jc w:val="both"/>
        <w:rPr>
          <w:bCs/>
          <w:color w:val="000000"/>
          <w:spacing w:val="-6"/>
          <w:lang w:val="bg-BG"/>
        </w:rPr>
      </w:pP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При промяна на данните, посочени по-горе, всяка от страните е длъжна да уведоми другата в седемдневен срок от настъпване на промяната.</w:t>
      </w:r>
    </w:p>
    <w:p w:rsidR="004A3ACE" w:rsidRPr="00241AB5" w:rsidRDefault="004A3ACE" w:rsidP="004A3ACE">
      <w:pPr>
        <w:shd w:val="clear" w:color="auto" w:fill="FFFFFF"/>
        <w:jc w:val="both"/>
        <w:rPr>
          <w:bCs/>
          <w:color w:val="000000"/>
          <w:spacing w:val="-6"/>
          <w:lang w:val="bg-BG"/>
        </w:rPr>
      </w:pP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Неразделна част от настоящия договор са следните приложения:</w:t>
      </w:r>
    </w:p>
    <w:p w:rsidR="004A3ACE" w:rsidRPr="00241AB5" w:rsidRDefault="004A3ACE" w:rsidP="004A3ACE">
      <w:pPr>
        <w:shd w:val="clear" w:color="auto" w:fill="FFFFFF"/>
        <w:jc w:val="both"/>
        <w:rPr>
          <w:bCs/>
          <w:color w:val="000000"/>
          <w:spacing w:val="-6"/>
          <w:lang w:val="bg-BG"/>
        </w:rPr>
      </w:pP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ab/>
      </w:r>
      <w:r>
        <w:rPr>
          <w:bCs/>
          <w:color w:val="000000"/>
          <w:spacing w:val="-6"/>
          <w:lang w:val="bg-BG"/>
        </w:rPr>
        <w:t>1</w:t>
      </w:r>
      <w:r w:rsidRPr="00241AB5">
        <w:rPr>
          <w:bCs/>
          <w:color w:val="000000"/>
          <w:spacing w:val="-6"/>
          <w:lang w:val="bg-BG"/>
        </w:rPr>
        <w:t xml:space="preserve">. </w:t>
      </w:r>
      <w:r>
        <w:rPr>
          <w:bCs/>
          <w:color w:val="000000"/>
          <w:spacing w:val="-6"/>
          <w:lang w:val="bg-BG"/>
        </w:rPr>
        <w:t>Оферта</w:t>
      </w:r>
      <w:r w:rsidRPr="00241AB5">
        <w:rPr>
          <w:bCs/>
          <w:color w:val="000000"/>
          <w:spacing w:val="-6"/>
          <w:lang w:val="bg-BG"/>
        </w:rPr>
        <w:t xml:space="preserve"> на Изпълнителя;</w:t>
      </w:r>
    </w:p>
    <w:p w:rsidR="004A3ACE" w:rsidRDefault="004A3ACE" w:rsidP="004A3ACE">
      <w:pPr>
        <w:shd w:val="clear" w:color="auto" w:fill="FFFFFF"/>
        <w:jc w:val="both"/>
        <w:rPr>
          <w:bCs/>
          <w:color w:val="000000"/>
          <w:spacing w:val="-6"/>
          <w:lang w:val="bg-BG"/>
        </w:rPr>
      </w:pPr>
      <w:r w:rsidRPr="00241AB5">
        <w:rPr>
          <w:bCs/>
          <w:color w:val="000000"/>
          <w:spacing w:val="-6"/>
          <w:lang w:val="bg-BG"/>
        </w:rPr>
        <w:tab/>
      </w:r>
      <w:r>
        <w:rPr>
          <w:bCs/>
          <w:color w:val="000000"/>
          <w:spacing w:val="-6"/>
          <w:lang w:val="bg-BG"/>
        </w:rPr>
        <w:t>2</w:t>
      </w:r>
      <w:r w:rsidRPr="00241AB5">
        <w:rPr>
          <w:bCs/>
          <w:color w:val="000000"/>
          <w:spacing w:val="-6"/>
          <w:lang w:val="bg-BG"/>
        </w:rPr>
        <w:t>.</w:t>
      </w:r>
      <w:r>
        <w:rPr>
          <w:bCs/>
          <w:color w:val="000000"/>
          <w:spacing w:val="-6"/>
          <w:lang w:val="bg-BG"/>
        </w:rPr>
        <w:t xml:space="preserve"> </w:t>
      </w:r>
      <w:r w:rsidRPr="006B51BA">
        <w:rPr>
          <w:bCs/>
          <w:color w:val="000000"/>
          <w:spacing w:val="-6"/>
          <w:lang w:val="bg-BG"/>
        </w:rPr>
        <w:t>Декларация за липсата на обстоятелства по чл</w:t>
      </w:r>
      <w:r>
        <w:rPr>
          <w:bCs/>
          <w:color w:val="000000"/>
          <w:spacing w:val="-6"/>
          <w:lang w:val="bg-BG"/>
        </w:rPr>
        <w:t>.</w:t>
      </w:r>
      <w:r w:rsidRPr="006B51BA">
        <w:rPr>
          <w:bCs/>
          <w:color w:val="000000"/>
          <w:spacing w:val="-6"/>
          <w:lang w:val="bg-BG"/>
        </w:rPr>
        <w:t xml:space="preserve"> 54, ал 1, т. 7 ЗОП</w:t>
      </w:r>
      <w:r>
        <w:rPr>
          <w:bCs/>
          <w:color w:val="000000"/>
          <w:spacing w:val="-6"/>
          <w:lang w:val="bg-BG"/>
        </w:rPr>
        <w:t>;</w:t>
      </w:r>
    </w:p>
    <w:p w:rsidR="004A3ACE" w:rsidRDefault="004A3ACE" w:rsidP="004A3ACE">
      <w:pPr>
        <w:shd w:val="clear" w:color="auto" w:fill="FFFFFF"/>
        <w:jc w:val="both"/>
        <w:rPr>
          <w:bCs/>
          <w:color w:val="000000"/>
          <w:spacing w:val="-6"/>
          <w:lang w:val="bg-BG"/>
        </w:rPr>
      </w:pPr>
      <w:r>
        <w:rPr>
          <w:bCs/>
          <w:color w:val="000000"/>
          <w:spacing w:val="-6"/>
          <w:lang w:val="bg-BG"/>
        </w:rPr>
        <w:tab/>
        <w:t>3. Документи на Изпълнителя;</w:t>
      </w:r>
    </w:p>
    <w:p w:rsidR="004A3ACE" w:rsidRDefault="004A3ACE" w:rsidP="004A3ACE">
      <w:pPr>
        <w:shd w:val="clear" w:color="auto" w:fill="FFFFFF"/>
        <w:jc w:val="both"/>
        <w:rPr>
          <w:bCs/>
          <w:color w:val="000000"/>
          <w:spacing w:val="-6"/>
          <w:lang w:val="bg-BG"/>
        </w:rPr>
      </w:pPr>
      <w:r>
        <w:rPr>
          <w:bCs/>
          <w:color w:val="000000"/>
          <w:spacing w:val="-6"/>
          <w:lang w:val="bg-BG"/>
        </w:rPr>
        <w:tab/>
        <w:t>4. Удостоверения за ППП на проектантите;</w:t>
      </w:r>
    </w:p>
    <w:p w:rsidR="004A3ACE" w:rsidRPr="00241AB5" w:rsidRDefault="004A3ACE" w:rsidP="004A3ACE">
      <w:pPr>
        <w:shd w:val="clear" w:color="auto" w:fill="FFFFFF"/>
        <w:jc w:val="both"/>
        <w:rPr>
          <w:bCs/>
          <w:color w:val="000000"/>
          <w:spacing w:val="-6"/>
          <w:lang w:val="bg-BG"/>
        </w:rPr>
      </w:pPr>
      <w:r>
        <w:rPr>
          <w:bCs/>
          <w:color w:val="000000"/>
          <w:spacing w:val="-6"/>
          <w:lang w:val="bg-BG"/>
        </w:rPr>
        <w:tab/>
        <w:t>5. Застраховка „Професионална отговорност“ на изпълнителя и/или на проектантите</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ab/>
      </w:r>
      <w:r w:rsidRPr="00241AB5">
        <w:rPr>
          <w:bCs/>
          <w:color w:val="000000"/>
          <w:spacing w:val="-6"/>
          <w:lang w:val="bg-BG"/>
        </w:rPr>
        <w:tab/>
      </w:r>
    </w:p>
    <w:p w:rsidR="004A3ACE" w:rsidRPr="00241AB5" w:rsidRDefault="004A3ACE" w:rsidP="004A3ACE">
      <w:pPr>
        <w:shd w:val="clear" w:color="auto" w:fill="FFFFFF"/>
        <w:jc w:val="both"/>
        <w:rPr>
          <w:bCs/>
          <w:color w:val="000000"/>
          <w:spacing w:val="-6"/>
          <w:lang w:val="bg-BG"/>
        </w:rPr>
      </w:pPr>
      <w:r>
        <w:rPr>
          <w:bCs/>
          <w:color w:val="000000"/>
          <w:spacing w:val="-6"/>
          <w:lang w:val="bg-BG"/>
        </w:rPr>
        <w:t xml:space="preserve"> </w:t>
      </w:r>
      <w:r w:rsidRPr="00241AB5">
        <w:rPr>
          <w:bCs/>
          <w:color w:val="000000"/>
          <w:spacing w:val="-6"/>
          <w:lang w:val="bg-BG"/>
        </w:rPr>
        <w:t xml:space="preserve">Настоящият договор  се  подписа в 3 еднообразни оригинални екземпляра, </w:t>
      </w:r>
      <w:r>
        <w:rPr>
          <w:bCs/>
          <w:color w:val="000000"/>
          <w:spacing w:val="-6"/>
          <w:lang w:val="bg-BG"/>
        </w:rPr>
        <w:t>два</w:t>
      </w:r>
      <w:r w:rsidRPr="00241AB5">
        <w:rPr>
          <w:bCs/>
          <w:color w:val="000000"/>
          <w:spacing w:val="-6"/>
          <w:lang w:val="bg-BG"/>
        </w:rPr>
        <w:t xml:space="preserve"> за Възложителя и </w:t>
      </w:r>
      <w:r>
        <w:rPr>
          <w:bCs/>
          <w:color w:val="000000"/>
          <w:spacing w:val="-6"/>
          <w:lang w:val="bg-BG"/>
        </w:rPr>
        <w:t xml:space="preserve">един за </w:t>
      </w:r>
      <w:r w:rsidRPr="00241AB5">
        <w:rPr>
          <w:bCs/>
          <w:color w:val="000000"/>
          <w:spacing w:val="-6"/>
          <w:lang w:val="bg-BG"/>
        </w:rPr>
        <w:t>Изпълнителя.</w:t>
      </w:r>
    </w:p>
    <w:p w:rsidR="004A3ACE" w:rsidRPr="00241AB5" w:rsidRDefault="004A3ACE" w:rsidP="004A3ACE">
      <w:pPr>
        <w:shd w:val="clear" w:color="auto" w:fill="FFFFFF"/>
        <w:jc w:val="both"/>
        <w:rPr>
          <w:bCs/>
          <w:color w:val="000000"/>
          <w:spacing w:val="-6"/>
          <w:lang w:val="bg-BG"/>
        </w:rPr>
      </w:pPr>
    </w:p>
    <w:p w:rsidR="004A3ACE" w:rsidRDefault="004A3ACE" w:rsidP="004A3ACE">
      <w:pPr>
        <w:shd w:val="clear" w:color="auto" w:fill="FFFFFF"/>
        <w:jc w:val="both"/>
        <w:rPr>
          <w:bCs/>
          <w:color w:val="000000"/>
          <w:spacing w:val="-6"/>
          <w:lang w:val="bg-BG"/>
        </w:rPr>
      </w:pPr>
    </w:p>
    <w:p w:rsidR="004A3ACE" w:rsidRPr="00241AB5" w:rsidRDefault="004A3ACE" w:rsidP="004A3ACE">
      <w:pPr>
        <w:shd w:val="clear" w:color="auto" w:fill="FFFFFF"/>
        <w:jc w:val="both"/>
        <w:rPr>
          <w:bCs/>
          <w:color w:val="000000"/>
          <w:spacing w:val="-6"/>
          <w:lang w:val="bg-BG"/>
        </w:rPr>
      </w:pPr>
    </w:p>
    <w:p w:rsidR="004A3ACE" w:rsidRPr="006B51BA" w:rsidRDefault="004A3ACE" w:rsidP="004A3ACE">
      <w:pPr>
        <w:shd w:val="clear" w:color="auto" w:fill="FFFFFF"/>
        <w:jc w:val="both"/>
        <w:rPr>
          <w:b/>
          <w:bCs/>
          <w:color w:val="000000"/>
          <w:spacing w:val="-6"/>
          <w:lang w:val="bg-BG"/>
        </w:rPr>
      </w:pPr>
      <w:r w:rsidRPr="006B51BA">
        <w:rPr>
          <w:b/>
          <w:bCs/>
          <w:color w:val="000000"/>
          <w:spacing w:val="-6"/>
          <w:lang w:val="bg-BG"/>
        </w:rPr>
        <w:t>ЗА ВЪЗЛОЖИТЕЛЯ,</w:t>
      </w:r>
      <w:r w:rsidRPr="006B51BA">
        <w:rPr>
          <w:b/>
          <w:bCs/>
          <w:color w:val="000000"/>
          <w:spacing w:val="-6"/>
          <w:lang w:val="bg-BG"/>
        </w:rPr>
        <w:tab/>
      </w:r>
      <w:r w:rsidRPr="006B51BA">
        <w:rPr>
          <w:b/>
          <w:bCs/>
          <w:color w:val="000000"/>
          <w:spacing w:val="-6"/>
          <w:lang w:val="bg-BG"/>
        </w:rPr>
        <w:tab/>
      </w:r>
      <w:r w:rsidRPr="006B51BA">
        <w:rPr>
          <w:b/>
          <w:bCs/>
          <w:color w:val="000000"/>
          <w:spacing w:val="-6"/>
          <w:lang w:val="bg-BG"/>
        </w:rPr>
        <w:tab/>
      </w:r>
      <w:r w:rsidRPr="006B51BA">
        <w:rPr>
          <w:b/>
          <w:bCs/>
          <w:color w:val="000000"/>
          <w:spacing w:val="-6"/>
          <w:lang w:val="bg-BG"/>
        </w:rPr>
        <w:tab/>
      </w:r>
      <w:r w:rsidRPr="006B51BA">
        <w:rPr>
          <w:b/>
          <w:bCs/>
          <w:color w:val="000000"/>
          <w:spacing w:val="-6"/>
          <w:lang w:val="bg-BG"/>
        </w:rPr>
        <w:tab/>
        <w:t>ЗА ИЗПЪЛНИТЕЛЯ,</w:t>
      </w:r>
    </w:p>
    <w:p w:rsidR="004A3ACE" w:rsidRDefault="004A3ACE" w:rsidP="004A3ACE">
      <w:pPr>
        <w:shd w:val="clear" w:color="auto" w:fill="FFFFFF"/>
        <w:jc w:val="both"/>
        <w:rPr>
          <w:bCs/>
          <w:color w:val="000000"/>
          <w:spacing w:val="-6"/>
          <w:lang w:val="bg-BG"/>
        </w:rPr>
      </w:pPr>
    </w:p>
    <w:p w:rsidR="004A3ACE" w:rsidRPr="00241AB5" w:rsidRDefault="004A3ACE" w:rsidP="004A3ACE">
      <w:pPr>
        <w:shd w:val="clear" w:color="auto" w:fill="FFFFFF"/>
        <w:jc w:val="both"/>
        <w:rPr>
          <w:bCs/>
          <w:color w:val="000000"/>
          <w:spacing w:val="-6"/>
          <w:lang w:val="bg-BG"/>
        </w:rPr>
      </w:pPr>
    </w:p>
    <w:p w:rsidR="004A3ACE" w:rsidRPr="006B51BA" w:rsidRDefault="004A3ACE" w:rsidP="004A3ACE">
      <w:pPr>
        <w:shd w:val="clear" w:color="auto" w:fill="FFFFFF"/>
        <w:jc w:val="both"/>
        <w:rPr>
          <w:b/>
          <w:bCs/>
          <w:color w:val="000000"/>
          <w:spacing w:val="-6"/>
          <w:lang w:val="bg-BG"/>
        </w:rPr>
      </w:pPr>
      <w:r w:rsidRPr="006B51BA">
        <w:rPr>
          <w:b/>
          <w:bCs/>
          <w:color w:val="000000"/>
          <w:spacing w:val="-6"/>
          <w:lang w:val="bg-BG"/>
        </w:rPr>
        <w:t xml:space="preserve">ГЕОРГ СПАРТАНСКИ </w:t>
      </w:r>
    </w:p>
    <w:p w:rsidR="004A3ACE" w:rsidRPr="00241AB5" w:rsidRDefault="004A3ACE" w:rsidP="004A3ACE">
      <w:pPr>
        <w:shd w:val="clear" w:color="auto" w:fill="FFFFFF"/>
        <w:jc w:val="both"/>
        <w:rPr>
          <w:bCs/>
          <w:color w:val="000000"/>
          <w:spacing w:val="-6"/>
          <w:lang w:val="bg-BG"/>
        </w:rPr>
      </w:pPr>
      <w:r w:rsidRPr="00241AB5">
        <w:rPr>
          <w:bCs/>
          <w:color w:val="000000"/>
          <w:spacing w:val="-6"/>
          <w:lang w:val="bg-BG"/>
        </w:rPr>
        <w:t xml:space="preserve">КМЕТ НА ОБЩИНА ПЛЕВЕН                                      </w:t>
      </w:r>
      <w:r w:rsidRPr="00241AB5">
        <w:rPr>
          <w:bCs/>
          <w:color w:val="000000"/>
          <w:spacing w:val="-6"/>
          <w:lang w:val="bg-BG"/>
        </w:rPr>
        <w:tab/>
      </w:r>
      <w:r w:rsidRPr="00241AB5">
        <w:rPr>
          <w:bCs/>
          <w:color w:val="000000"/>
          <w:spacing w:val="-6"/>
          <w:lang w:val="bg-BG"/>
        </w:rPr>
        <w:tab/>
      </w:r>
      <w:r w:rsidRPr="00241AB5">
        <w:rPr>
          <w:bCs/>
          <w:color w:val="000000"/>
          <w:spacing w:val="-6"/>
          <w:lang w:val="bg-BG"/>
        </w:rPr>
        <w:tab/>
      </w:r>
      <w:r w:rsidRPr="00241AB5">
        <w:rPr>
          <w:bCs/>
          <w:color w:val="000000"/>
          <w:spacing w:val="-6"/>
          <w:lang w:val="bg-BG"/>
        </w:rPr>
        <w:tab/>
      </w:r>
    </w:p>
    <w:p w:rsidR="004A3ACE" w:rsidRDefault="004A3ACE" w:rsidP="004A3ACE">
      <w:pPr>
        <w:shd w:val="clear" w:color="auto" w:fill="FFFFFF"/>
        <w:jc w:val="both"/>
        <w:rPr>
          <w:bCs/>
          <w:color w:val="000000"/>
          <w:spacing w:val="-6"/>
          <w:lang w:val="bg-BG"/>
        </w:rPr>
      </w:pPr>
    </w:p>
    <w:p w:rsidR="004A3ACE" w:rsidRDefault="004A3ACE" w:rsidP="004A3ACE">
      <w:pPr>
        <w:shd w:val="clear" w:color="auto" w:fill="FFFFFF"/>
        <w:jc w:val="both"/>
        <w:rPr>
          <w:bCs/>
          <w:color w:val="000000"/>
          <w:spacing w:val="-6"/>
          <w:lang w:val="bg-BG"/>
        </w:rPr>
      </w:pPr>
    </w:p>
    <w:p w:rsidR="004A3ACE" w:rsidRPr="00367C94" w:rsidRDefault="004A3ACE" w:rsidP="004A3ACE">
      <w:pPr>
        <w:shd w:val="clear" w:color="auto" w:fill="FFFFFF"/>
        <w:jc w:val="both"/>
        <w:rPr>
          <w:bCs/>
          <w:color w:val="000000"/>
          <w:spacing w:val="-6"/>
          <w:lang w:val="bg-BG"/>
        </w:rPr>
      </w:pPr>
      <w:r>
        <w:rPr>
          <w:bCs/>
          <w:color w:val="000000"/>
          <w:spacing w:val="-6"/>
          <w:lang w:val="bg-BG"/>
        </w:rPr>
        <w:t>Л</w:t>
      </w:r>
      <w:r w:rsidRPr="006B51BA">
        <w:rPr>
          <w:b/>
          <w:bCs/>
          <w:color w:val="000000"/>
          <w:spacing w:val="-6"/>
          <w:lang w:val="bg-BG"/>
        </w:rPr>
        <w:t>ЮДМИЛА МИЛИНОВА</w:t>
      </w:r>
    </w:p>
    <w:p w:rsidR="004A3ACE" w:rsidRPr="00367C94" w:rsidRDefault="004A3ACE" w:rsidP="004A3ACE">
      <w:pPr>
        <w:shd w:val="clear" w:color="auto" w:fill="FFFFFF"/>
        <w:jc w:val="both"/>
        <w:rPr>
          <w:bCs/>
          <w:color w:val="000000"/>
          <w:spacing w:val="-6"/>
          <w:lang w:val="bg-BG"/>
        </w:rPr>
      </w:pPr>
      <w:r w:rsidRPr="00241AB5">
        <w:rPr>
          <w:bCs/>
          <w:color w:val="000000"/>
          <w:spacing w:val="-6"/>
          <w:lang w:val="bg-BG"/>
        </w:rPr>
        <w:t>ГЛАВЕН СЧЕТОВОДИТЕЛ</w:t>
      </w:r>
    </w:p>
    <w:p w:rsidR="006F47A9" w:rsidRDefault="006F47A9" w:rsidP="006F47A9">
      <w:pPr>
        <w:shd w:val="clear" w:color="auto" w:fill="FFFFFF"/>
        <w:jc w:val="both"/>
        <w:rPr>
          <w:bCs/>
          <w:color w:val="000000"/>
          <w:spacing w:val="-6"/>
          <w:lang w:val="bg-BG"/>
        </w:rPr>
      </w:pPr>
    </w:p>
    <w:p w:rsidR="004A3ACE" w:rsidRDefault="004A3ACE" w:rsidP="006F47A9">
      <w:pPr>
        <w:shd w:val="clear" w:color="auto" w:fill="FFFFFF"/>
        <w:jc w:val="both"/>
        <w:rPr>
          <w:bCs/>
          <w:color w:val="000000"/>
          <w:spacing w:val="-6"/>
          <w:lang w:val="bg-BG"/>
        </w:rPr>
      </w:pPr>
    </w:p>
    <w:p w:rsidR="004A3ACE" w:rsidRDefault="004A3ACE" w:rsidP="006F47A9">
      <w:pPr>
        <w:shd w:val="clear" w:color="auto" w:fill="FFFFFF"/>
        <w:jc w:val="both"/>
        <w:rPr>
          <w:bCs/>
          <w:color w:val="000000"/>
          <w:spacing w:val="-6"/>
          <w:lang w:val="bg-BG"/>
        </w:rPr>
      </w:pPr>
    </w:p>
    <w:p w:rsidR="004A3ACE" w:rsidRDefault="004A3ACE" w:rsidP="006F47A9">
      <w:pPr>
        <w:shd w:val="clear" w:color="auto" w:fill="FFFFFF"/>
        <w:jc w:val="both"/>
        <w:rPr>
          <w:bCs/>
          <w:color w:val="000000"/>
          <w:spacing w:val="-6"/>
          <w:lang w:val="bg-BG"/>
        </w:rPr>
      </w:pPr>
    </w:p>
    <w:p w:rsidR="004A3ACE" w:rsidRDefault="004A3ACE" w:rsidP="006F47A9">
      <w:pPr>
        <w:shd w:val="clear" w:color="auto" w:fill="FFFFFF"/>
        <w:jc w:val="both"/>
        <w:rPr>
          <w:bCs/>
          <w:color w:val="000000"/>
          <w:spacing w:val="-6"/>
          <w:lang w:val="bg-BG"/>
        </w:rPr>
      </w:pPr>
    </w:p>
    <w:p w:rsidR="004A3ACE" w:rsidRDefault="004A3ACE" w:rsidP="006F47A9">
      <w:pPr>
        <w:shd w:val="clear" w:color="auto" w:fill="FFFFFF"/>
        <w:jc w:val="both"/>
        <w:rPr>
          <w:bCs/>
          <w:color w:val="000000"/>
          <w:spacing w:val="-6"/>
          <w:lang w:val="bg-BG"/>
        </w:rPr>
      </w:pPr>
    </w:p>
    <w:p w:rsidR="004A3ACE" w:rsidRDefault="004A3ACE" w:rsidP="006F47A9">
      <w:pPr>
        <w:shd w:val="clear" w:color="auto" w:fill="FFFFFF"/>
        <w:jc w:val="both"/>
        <w:rPr>
          <w:bCs/>
          <w:color w:val="000000"/>
          <w:spacing w:val="-6"/>
          <w:lang w:val="bg-BG"/>
        </w:rPr>
      </w:pPr>
    </w:p>
    <w:p w:rsidR="004A3ACE" w:rsidRDefault="004A3ACE" w:rsidP="006F47A9">
      <w:pPr>
        <w:shd w:val="clear" w:color="auto" w:fill="FFFFFF"/>
        <w:jc w:val="both"/>
        <w:rPr>
          <w:bCs/>
          <w:color w:val="000000"/>
          <w:spacing w:val="-6"/>
          <w:lang w:val="bg-BG"/>
        </w:rPr>
      </w:pPr>
    </w:p>
    <w:p w:rsidR="004A3ACE" w:rsidRDefault="004A3ACE" w:rsidP="006F47A9">
      <w:pPr>
        <w:shd w:val="clear" w:color="auto" w:fill="FFFFFF"/>
        <w:jc w:val="both"/>
        <w:rPr>
          <w:bCs/>
          <w:color w:val="000000"/>
          <w:spacing w:val="-6"/>
          <w:lang w:val="bg-BG"/>
        </w:rPr>
      </w:pPr>
    </w:p>
    <w:p w:rsidR="004A3ACE" w:rsidRDefault="004A3ACE" w:rsidP="006F47A9">
      <w:pPr>
        <w:shd w:val="clear" w:color="auto" w:fill="FFFFFF"/>
        <w:jc w:val="both"/>
        <w:rPr>
          <w:bCs/>
          <w:color w:val="000000"/>
          <w:spacing w:val="-6"/>
          <w:lang w:val="bg-BG"/>
        </w:rPr>
      </w:pPr>
    </w:p>
    <w:p w:rsidR="004A3ACE" w:rsidRDefault="004A3ACE" w:rsidP="006F47A9">
      <w:pPr>
        <w:shd w:val="clear" w:color="auto" w:fill="FFFFFF"/>
        <w:jc w:val="both"/>
        <w:rPr>
          <w:bCs/>
          <w:color w:val="000000"/>
          <w:spacing w:val="-6"/>
          <w:lang w:val="bg-BG"/>
        </w:rPr>
      </w:pPr>
    </w:p>
    <w:p w:rsidR="004A3ACE" w:rsidRDefault="004A3ACE" w:rsidP="006F47A9">
      <w:pPr>
        <w:shd w:val="clear" w:color="auto" w:fill="FFFFFF"/>
        <w:jc w:val="both"/>
        <w:rPr>
          <w:bCs/>
          <w:color w:val="000000"/>
          <w:spacing w:val="-6"/>
          <w:lang w:val="bg-BG"/>
        </w:rPr>
      </w:pPr>
    </w:p>
    <w:p w:rsidR="004A3ACE" w:rsidRDefault="004A3ACE" w:rsidP="006F47A9">
      <w:pPr>
        <w:shd w:val="clear" w:color="auto" w:fill="FFFFFF"/>
        <w:jc w:val="both"/>
        <w:rPr>
          <w:bCs/>
          <w:color w:val="000000"/>
          <w:spacing w:val="-6"/>
          <w:lang w:val="bg-BG"/>
        </w:rPr>
      </w:pPr>
    </w:p>
    <w:p w:rsidR="004A3ACE" w:rsidRDefault="004A3ACE" w:rsidP="006F47A9">
      <w:pPr>
        <w:shd w:val="clear" w:color="auto" w:fill="FFFFFF"/>
        <w:jc w:val="both"/>
        <w:rPr>
          <w:bCs/>
          <w:color w:val="000000"/>
          <w:spacing w:val="-6"/>
          <w:lang w:val="bg-BG"/>
        </w:rPr>
      </w:pPr>
    </w:p>
    <w:p w:rsidR="004A3ACE" w:rsidRDefault="004A3ACE" w:rsidP="006F47A9">
      <w:pPr>
        <w:shd w:val="clear" w:color="auto" w:fill="FFFFFF"/>
        <w:jc w:val="both"/>
        <w:rPr>
          <w:bCs/>
          <w:color w:val="000000"/>
          <w:spacing w:val="-6"/>
          <w:lang w:val="bg-BG"/>
        </w:rPr>
      </w:pPr>
    </w:p>
    <w:p w:rsidR="003D41D3" w:rsidRDefault="003D41D3" w:rsidP="006F47A9">
      <w:pPr>
        <w:ind w:right="-1"/>
        <w:jc w:val="center"/>
        <w:rPr>
          <w:b/>
          <w:bCs/>
          <w:sz w:val="28"/>
          <w:szCs w:val="28"/>
          <w:lang w:val="bg-BG"/>
        </w:rPr>
      </w:pPr>
    </w:p>
    <w:p w:rsidR="006F47A9" w:rsidRDefault="006F47A9" w:rsidP="006F47A9">
      <w:pPr>
        <w:ind w:right="-1"/>
        <w:jc w:val="center"/>
        <w:rPr>
          <w:sz w:val="28"/>
          <w:szCs w:val="28"/>
          <w:lang w:val="bg-BG"/>
        </w:rPr>
      </w:pPr>
      <w:r>
        <w:rPr>
          <w:b/>
          <w:bCs/>
          <w:sz w:val="28"/>
          <w:szCs w:val="28"/>
          <w:lang w:val="bg-BG"/>
        </w:rPr>
        <w:t>ПРОТОКОЛ №……../……….201….г.</w:t>
      </w:r>
    </w:p>
    <w:p w:rsidR="006F47A9" w:rsidRDefault="006F47A9" w:rsidP="006F47A9">
      <w:pPr>
        <w:ind w:right="-1"/>
        <w:jc w:val="center"/>
        <w:rPr>
          <w:sz w:val="28"/>
          <w:szCs w:val="28"/>
          <w:lang w:val="bg-BG"/>
        </w:rPr>
      </w:pPr>
      <w:r>
        <w:rPr>
          <w:sz w:val="28"/>
          <w:szCs w:val="28"/>
          <w:lang w:val="bg-BG"/>
        </w:rPr>
        <w:t>ЗА ИЗВЪРШВАНЕ НА АВТОРСКИ НАДЗОР</w:t>
      </w:r>
    </w:p>
    <w:p w:rsidR="006F47A9" w:rsidRDefault="006F47A9" w:rsidP="006F47A9">
      <w:pPr>
        <w:ind w:left="142" w:right="-1" w:hanging="142"/>
        <w:jc w:val="both"/>
        <w:rPr>
          <w:sz w:val="28"/>
          <w:szCs w:val="28"/>
          <w:lang w:val="bg-BG"/>
        </w:rPr>
      </w:pPr>
    </w:p>
    <w:p w:rsidR="006F47A9" w:rsidRPr="00C54DC8" w:rsidRDefault="006F47A9" w:rsidP="006F47A9">
      <w:pPr>
        <w:ind w:left="142" w:right="-1" w:hanging="142"/>
        <w:jc w:val="both"/>
        <w:rPr>
          <w:b/>
          <w:lang w:val="bg-BG"/>
        </w:rPr>
      </w:pPr>
      <w:r w:rsidRPr="00C54DC8">
        <w:rPr>
          <w:b/>
          <w:lang w:val="bg-BG"/>
        </w:rPr>
        <w:t>ВЪЗЛОЖИТЕЛ:</w:t>
      </w:r>
      <w:r>
        <w:rPr>
          <w:b/>
          <w:lang w:val="bg-BG"/>
        </w:rPr>
        <w:t xml:space="preserve"> ОБЩИНА ПЛЕВЕН</w:t>
      </w:r>
    </w:p>
    <w:p w:rsidR="006F47A9" w:rsidRDefault="006F47A9" w:rsidP="006F47A9">
      <w:pPr>
        <w:ind w:left="142" w:right="-1" w:hanging="142"/>
        <w:jc w:val="both"/>
        <w:rPr>
          <w:lang w:val="bg-BG"/>
        </w:rPr>
      </w:pPr>
      <w:r w:rsidRPr="00C54DC8">
        <w:rPr>
          <w:b/>
          <w:bCs/>
          <w:lang w:val="bg-BG"/>
        </w:rPr>
        <w:t>ОБЕКТ:</w:t>
      </w:r>
      <w:r w:rsidR="000D6BD7">
        <w:rPr>
          <w:b/>
          <w:bCs/>
          <w:lang w:val="bg-BG"/>
        </w:rPr>
        <w:t xml:space="preserve"> </w:t>
      </w:r>
      <w:r>
        <w:rPr>
          <w:lang w:val="bg-BG"/>
        </w:rPr>
        <w:t>О</w:t>
      </w:r>
      <w:r w:rsidRPr="00E80B4C">
        <w:rPr>
          <w:lang w:val="bg-BG"/>
        </w:rPr>
        <w:t xml:space="preserve">сновен ремонт на обекти </w:t>
      </w:r>
      <w:r w:rsidR="000D6BD7">
        <w:rPr>
          <w:lang w:val="bg-BG"/>
        </w:rPr>
        <w:t>от образователната инфраструктура на</w:t>
      </w:r>
      <w:r w:rsidRPr="00E80B4C">
        <w:rPr>
          <w:lang w:val="bg-BG"/>
        </w:rPr>
        <w:t xml:space="preserve"> гр. Плевен</w:t>
      </w:r>
    </w:p>
    <w:p w:rsidR="006F47A9" w:rsidRPr="00C54DC8" w:rsidRDefault="006F47A9" w:rsidP="006F47A9">
      <w:pPr>
        <w:ind w:left="142" w:right="-1" w:hanging="142"/>
        <w:jc w:val="both"/>
        <w:rPr>
          <w:bCs/>
          <w:lang w:val="bg-BG"/>
        </w:rPr>
      </w:pPr>
      <w:r>
        <w:rPr>
          <w:b/>
          <w:bCs/>
          <w:lang w:val="bg-BG"/>
        </w:rPr>
        <w:t>ПОДОБЕКТ/И</w:t>
      </w:r>
      <w:r w:rsidRPr="00C54DC8">
        <w:rPr>
          <w:bCs/>
          <w:lang w:val="bg-BG"/>
        </w:rPr>
        <w:t>:………………………………………………………………………………………</w:t>
      </w:r>
    </w:p>
    <w:p w:rsidR="006F47A9" w:rsidRPr="00C54DC8" w:rsidRDefault="006F47A9" w:rsidP="006F47A9">
      <w:pPr>
        <w:ind w:left="142" w:right="-1" w:hanging="142"/>
        <w:jc w:val="both"/>
        <w:rPr>
          <w:b/>
          <w:bCs/>
          <w:lang w:val="bg-BG"/>
        </w:rPr>
      </w:pPr>
      <w:r w:rsidRPr="00C54DC8">
        <w:rPr>
          <w:b/>
          <w:bCs/>
          <w:lang w:val="bg-BG"/>
        </w:rPr>
        <w:t xml:space="preserve">ЧАСТ: </w:t>
      </w:r>
      <w:r w:rsidRPr="00C54DC8">
        <w:rPr>
          <w:lang w:val="bg-BG"/>
        </w:rPr>
        <w:t>........................................</w:t>
      </w:r>
      <w:r w:rsidRPr="00C54DC8">
        <w:t>................</w:t>
      </w:r>
      <w:r>
        <w:rPr>
          <w:lang w:val="bg-BG"/>
        </w:rPr>
        <w:t>.....................................................................................</w:t>
      </w:r>
      <w:r w:rsidRPr="00C54DC8">
        <w:t>.....</w:t>
      </w:r>
    </w:p>
    <w:p w:rsidR="006F47A9" w:rsidRPr="00C54DC8" w:rsidRDefault="006F47A9" w:rsidP="006F47A9">
      <w:pPr>
        <w:ind w:left="142" w:right="-1" w:hanging="142"/>
        <w:jc w:val="both"/>
        <w:rPr>
          <w:lang w:val="bg-BG"/>
        </w:rPr>
      </w:pPr>
      <w:r w:rsidRPr="00C54DC8">
        <w:rPr>
          <w:b/>
          <w:bCs/>
          <w:lang w:val="bg-BG"/>
        </w:rPr>
        <w:t xml:space="preserve">ПРОЕКТАНТ: </w:t>
      </w:r>
      <w:r w:rsidRPr="00C54DC8">
        <w:rPr>
          <w:lang w:val="bg-BG"/>
        </w:rPr>
        <w:t>....................................</w:t>
      </w:r>
      <w:r>
        <w:rPr>
          <w:lang w:val="bg-BG"/>
        </w:rPr>
        <w:t>............................</w:t>
      </w:r>
      <w:r w:rsidRPr="00C54DC8">
        <w:rPr>
          <w:lang w:val="bg-BG"/>
        </w:rPr>
        <w:t>....................................................................</w:t>
      </w:r>
    </w:p>
    <w:p w:rsidR="006F47A9" w:rsidRDefault="006F47A9" w:rsidP="006F47A9">
      <w:pPr>
        <w:ind w:left="142" w:right="-1" w:hanging="142"/>
        <w:jc w:val="both"/>
        <w:rPr>
          <w:sz w:val="28"/>
          <w:szCs w:val="28"/>
          <w:lang w:val="bg-BG"/>
        </w:rPr>
      </w:pPr>
    </w:p>
    <w:p w:rsidR="006F47A9" w:rsidRDefault="006F47A9" w:rsidP="006F47A9">
      <w:pPr>
        <w:ind w:left="142" w:right="-1" w:hanging="142"/>
        <w:jc w:val="both"/>
      </w:pPr>
    </w:p>
    <w:tbl>
      <w:tblPr>
        <w:tblW w:w="9923" w:type="dxa"/>
        <w:tblInd w:w="55" w:type="dxa"/>
        <w:tblLayout w:type="fixed"/>
        <w:tblCellMar>
          <w:top w:w="55" w:type="dxa"/>
          <w:left w:w="55" w:type="dxa"/>
          <w:bottom w:w="55" w:type="dxa"/>
          <w:right w:w="55" w:type="dxa"/>
        </w:tblCellMar>
        <w:tblLook w:val="0000"/>
      </w:tblPr>
      <w:tblGrid>
        <w:gridCol w:w="521"/>
        <w:gridCol w:w="1218"/>
        <w:gridCol w:w="1980"/>
        <w:gridCol w:w="1102"/>
        <w:gridCol w:w="1308"/>
        <w:gridCol w:w="1050"/>
        <w:gridCol w:w="2744"/>
      </w:tblGrid>
      <w:tr w:rsidR="006F47A9" w:rsidRPr="00C54DC8" w:rsidTr="00145B8D">
        <w:trPr>
          <w:trHeight w:val="771"/>
        </w:trPr>
        <w:tc>
          <w:tcPr>
            <w:tcW w:w="521" w:type="dxa"/>
            <w:tcBorders>
              <w:top w:val="single" w:sz="8" w:space="0" w:color="000000"/>
              <w:left w:val="single" w:sz="8" w:space="0" w:color="000000"/>
              <w:bottom w:val="single" w:sz="8" w:space="0" w:color="000000"/>
            </w:tcBorders>
            <w:shd w:val="clear" w:color="auto" w:fill="auto"/>
          </w:tcPr>
          <w:p w:rsidR="006F47A9" w:rsidRPr="00C54DC8" w:rsidRDefault="006F47A9" w:rsidP="00145B8D">
            <w:pPr>
              <w:pStyle w:val="-"/>
              <w:snapToGrid w:val="0"/>
              <w:jc w:val="center"/>
              <w:rPr>
                <w:rFonts w:ascii="Times New Roman" w:hAnsi="Times New Roman"/>
                <w:szCs w:val="24"/>
                <w:lang w:val="bg-BG"/>
              </w:rPr>
            </w:pPr>
            <w:r w:rsidRPr="00C54DC8">
              <w:rPr>
                <w:rFonts w:ascii="Times New Roman" w:hAnsi="Times New Roman"/>
                <w:szCs w:val="24"/>
                <w:lang w:val="bg-BG"/>
              </w:rPr>
              <w:t>№</w:t>
            </w:r>
          </w:p>
        </w:tc>
        <w:tc>
          <w:tcPr>
            <w:tcW w:w="1218" w:type="dxa"/>
            <w:tcBorders>
              <w:top w:val="single" w:sz="8" w:space="0" w:color="000000"/>
              <w:left w:val="single" w:sz="8" w:space="0" w:color="000000"/>
              <w:bottom w:val="single" w:sz="8" w:space="0" w:color="000000"/>
            </w:tcBorders>
            <w:shd w:val="clear" w:color="auto" w:fill="auto"/>
          </w:tcPr>
          <w:p w:rsidR="006F47A9" w:rsidRPr="00C54DC8" w:rsidRDefault="006F47A9" w:rsidP="00145B8D">
            <w:pPr>
              <w:pStyle w:val="-"/>
              <w:snapToGrid w:val="0"/>
              <w:jc w:val="center"/>
              <w:rPr>
                <w:rFonts w:ascii="Times New Roman" w:hAnsi="Times New Roman"/>
                <w:szCs w:val="24"/>
                <w:lang w:val="bg-BG"/>
              </w:rPr>
            </w:pPr>
            <w:r w:rsidRPr="00C54DC8">
              <w:rPr>
                <w:rFonts w:ascii="Times New Roman" w:hAnsi="Times New Roman"/>
                <w:szCs w:val="24"/>
                <w:lang w:val="bg-BG"/>
              </w:rPr>
              <w:t>дата</w:t>
            </w:r>
          </w:p>
          <w:p w:rsidR="006F47A9" w:rsidRPr="00C54DC8" w:rsidRDefault="006F47A9" w:rsidP="00145B8D">
            <w:pPr>
              <w:pStyle w:val="-"/>
              <w:jc w:val="center"/>
              <w:rPr>
                <w:rFonts w:ascii="Times New Roman" w:hAnsi="Times New Roman"/>
                <w:szCs w:val="24"/>
                <w:lang w:val="bg-BG"/>
              </w:rPr>
            </w:pPr>
          </w:p>
        </w:tc>
        <w:tc>
          <w:tcPr>
            <w:tcW w:w="1980" w:type="dxa"/>
            <w:tcBorders>
              <w:top w:val="single" w:sz="8" w:space="0" w:color="000000"/>
              <w:left w:val="single" w:sz="8" w:space="0" w:color="000000"/>
              <w:bottom w:val="single" w:sz="8" w:space="0" w:color="000000"/>
            </w:tcBorders>
            <w:shd w:val="clear" w:color="auto" w:fill="auto"/>
          </w:tcPr>
          <w:p w:rsidR="006F47A9" w:rsidRPr="00C54DC8" w:rsidRDefault="006F47A9" w:rsidP="00145B8D">
            <w:pPr>
              <w:pStyle w:val="-"/>
              <w:snapToGrid w:val="0"/>
              <w:jc w:val="center"/>
              <w:rPr>
                <w:rFonts w:ascii="Times New Roman" w:hAnsi="Times New Roman"/>
                <w:szCs w:val="24"/>
                <w:lang w:val="bg-BG"/>
              </w:rPr>
            </w:pPr>
            <w:r w:rsidRPr="00C54DC8">
              <w:rPr>
                <w:rFonts w:ascii="Times New Roman" w:hAnsi="Times New Roman"/>
                <w:szCs w:val="24"/>
                <w:lang w:val="bg-BG"/>
              </w:rPr>
              <w:t>часове</w:t>
            </w:r>
          </w:p>
          <w:p w:rsidR="006F47A9" w:rsidRPr="00C54DC8" w:rsidRDefault="006F47A9" w:rsidP="00145B8D">
            <w:pPr>
              <w:pStyle w:val="-"/>
              <w:jc w:val="center"/>
              <w:rPr>
                <w:rFonts w:ascii="Times New Roman" w:hAnsi="Times New Roman"/>
                <w:szCs w:val="24"/>
                <w:lang w:val="bg-BG"/>
              </w:rPr>
            </w:pPr>
            <w:r w:rsidRPr="00C54DC8">
              <w:rPr>
                <w:rFonts w:ascii="Times New Roman" w:hAnsi="Times New Roman"/>
                <w:szCs w:val="24"/>
                <w:lang w:val="bg-BG"/>
              </w:rPr>
              <w:t>от      до</w:t>
            </w:r>
          </w:p>
        </w:tc>
        <w:tc>
          <w:tcPr>
            <w:tcW w:w="1102" w:type="dxa"/>
            <w:tcBorders>
              <w:top w:val="single" w:sz="8" w:space="0" w:color="000000"/>
              <w:left w:val="single" w:sz="8" w:space="0" w:color="000000"/>
              <w:bottom w:val="single" w:sz="8" w:space="0" w:color="000000"/>
            </w:tcBorders>
            <w:shd w:val="clear" w:color="auto" w:fill="auto"/>
          </w:tcPr>
          <w:p w:rsidR="006F47A9" w:rsidRPr="00C54DC8" w:rsidRDefault="006F47A9" w:rsidP="00145B8D">
            <w:pPr>
              <w:pStyle w:val="-"/>
              <w:snapToGrid w:val="0"/>
              <w:jc w:val="center"/>
              <w:rPr>
                <w:rFonts w:ascii="Times New Roman" w:hAnsi="Times New Roman"/>
                <w:szCs w:val="24"/>
                <w:lang w:val="bg-BG"/>
              </w:rPr>
            </w:pPr>
            <w:r w:rsidRPr="00C54DC8">
              <w:rPr>
                <w:rFonts w:ascii="Times New Roman" w:hAnsi="Times New Roman"/>
                <w:szCs w:val="24"/>
                <w:lang w:val="bg-BG"/>
              </w:rPr>
              <w:t>всичко</w:t>
            </w:r>
          </w:p>
          <w:p w:rsidR="006F47A9" w:rsidRPr="00C54DC8" w:rsidRDefault="006F47A9" w:rsidP="00145B8D">
            <w:pPr>
              <w:pStyle w:val="-"/>
              <w:jc w:val="center"/>
              <w:rPr>
                <w:rFonts w:ascii="Times New Roman" w:hAnsi="Times New Roman"/>
                <w:szCs w:val="24"/>
                <w:lang w:val="bg-BG"/>
              </w:rPr>
            </w:pPr>
            <w:r w:rsidRPr="00C54DC8">
              <w:rPr>
                <w:rFonts w:ascii="Times New Roman" w:hAnsi="Times New Roman"/>
                <w:szCs w:val="24"/>
                <w:lang w:val="bg-BG"/>
              </w:rPr>
              <w:t>часове</w:t>
            </w:r>
          </w:p>
        </w:tc>
        <w:tc>
          <w:tcPr>
            <w:tcW w:w="1308" w:type="dxa"/>
            <w:tcBorders>
              <w:top w:val="single" w:sz="8" w:space="0" w:color="000000"/>
              <w:left w:val="single" w:sz="8" w:space="0" w:color="000000"/>
              <w:bottom w:val="single" w:sz="8" w:space="0" w:color="000000"/>
            </w:tcBorders>
            <w:shd w:val="clear" w:color="auto" w:fill="auto"/>
          </w:tcPr>
          <w:p w:rsidR="006F47A9" w:rsidRPr="00C54DC8" w:rsidRDefault="006F47A9" w:rsidP="00145B8D">
            <w:pPr>
              <w:pStyle w:val="-"/>
              <w:snapToGrid w:val="0"/>
              <w:jc w:val="center"/>
              <w:rPr>
                <w:rFonts w:ascii="Times New Roman" w:hAnsi="Times New Roman"/>
                <w:szCs w:val="24"/>
                <w:lang w:val="bg-BG"/>
              </w:rPr>
            </w:pPr>
            <w:r w:rsidRPr="00C54DC8">
              <w:rPr>
                <w:rFonts w:ascii="Times New Roman" w:hAnsi="Times New Roman"/>
                <w:szCs w:val="24"/>
                <w:lang w:val="bg-BG"/>
              </w:rPr>
              <w:t>часова разценка</w:t>
            </w:r>
          </w:p>
        </w:tc>
        <w:tc>
          <w:tcPr>
            <w:tcW w:w="1050" w:type="dxa"/>
            <w:tcBorders>
              <w:top w:val="single" w:sz="8" w:space="0" w:color="000000"/>
              <w:left w:val="single" w:sz="8" w:space="0" w:color="000000"/>
              <w:bottom w:val="single" w:sz="8" w:space="0" w:color="000000"/>
            </w:tcBorders>
            <w:shd w:val="clear" w:color="auto" w:fill="auto"/>
          </w:tcPr>
          <w:p w:rsidR="006F47A9" w:rsidRPr="00C54DC8" w:rsidRDefault="006F47A9" w:rsidP="00145B8D">
            <w:pPr>
              <w:pStyle w:val="-"/>
              <w:snapToGrid w:val="0"/>
              <w:jc w:val="center"/>
              <w:rPr>
                <w:rFonts w:ascii="Times New Roman" w:hAnsi="Times New Roman"/>
                <w:szCs w:val="24"/>
                <w:lang w:val="bg-BG"/>
              </w:rPr>
            </w:pPr>
            <w:r w:rsidRPr="00C54DC8">
              <w:rPr>
                <w:rFonts w:ascii="Times New Roman" w:hAnsi="Times New Roman"/>
                <w:szCs w:val="24"/>
                <w:lang w:val="bg-BG"/>
              </w:rPr>
              <w:t>всичко лева</w:t>
            </w:r>
          </w:p>
        </w:tc>
        <w:tc>
          <w:tcPr>
            <w:tcW w:w="2744" w:type="dxa"/>
            <w:tcBorders>
              <w:top w:val="single" w:sz="8" w:space="0" w:color="000000"/>
              <w:left w:val="single" w:sz="8" w:space="0" w:color="000000"/>
              <w:bottom w:val="single" w:sz="8" w:space="0" w:color="000000"/>
              <w:right w:val="single" w:sz="8" w:space="0" w:color="000000"/>
            </w:tcBorders>
            <w:shd w:val="clear" w:color="auto" w:fill="auto"/>
          </w:tcPr>
          <w:p w:rsidR="006F47A9" w:rsidRPr="00C54DC8" w:rsidRDefault="006F47A9" w:rsidP="00145B8D">
            <w:pPr>
              <w:pStyle w:val="-"/>
              <w:snapToGrid w:val="0"/>
              <w:jc w:val="center"/>
              <w:rPr>
                <w:rFonts w:ascii="Times New Roman" w:hAnsi="Times New Roman"/>
                <w:szCs w:val="24"/>
                <w:lang w:val="bg-BG"/>
              </w:rPr>
            </w:pPr>
            <w:r w:rsidRPr="00C54DC8">
              <w:rPr>
                <w:rFonts w:ascii="Times New Roman" w:hAnsi="Times New Roman"/>
                <w:szCs w:val="24"/>
                <w:lang w:val="bg-BG"/>
              </w:rPr>
              <w:t xml:space="preserve">подпис </w:t>
            </w:r>
            <w:r w:rsidRPr="00C54DC8">
              <w:rPr>
                <w:rFonts w:ascii="Times New Roman" w:hAnsi="Times New Roman"/>
                <w:bCs/>
                <w:szCs w:val="24"/>
                <w:lang w:val="bg-BG"/>
              </w:rPr>
              <w:t>на Консултанта (СН)</w:t>
            </w:r>
          </w:p>
        </w:tc>
      </w:tr>
      <w:tr w:rsidR="006F47A9" w:rsidTr="00145B8D">
        <w:tc>
          <w:tcPr>
            <w:tcW w:w="521"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218"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980"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102"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308"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050"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2744" w:type="dxa"/>
            <w:tcBorders>
              <w:left w:val="single" w:sz="8" w:space="0" w:color="000000"/>
              <w:bottom w:val="single" w:sz="8" w:space="0" w:color="000000"/>
              <w:right w:val="single" w:sz="8" w:space="0" w:color="000000"/>
            </w:tcBorders>
            <w:shd w:val="clear" w:color="auto" w:fill="auto"/>
          </w:tcPr>
          <w:p w:rsidR="006F47A9" w:rsidRDefault="006F47A9" w:rsidP="00145B8D">
            <w:pPr>
              <w:pStyle w:val="-"/>
              <w:snapToGrid w:val="0"/>
              <w:jc w:val="center"/>
            </w:pPr>
          </w:p>
        </w:tc>
      </w:tr>
      <w:tr w:rsidR="006F47A9" w:rsidTr="00145B8D">
        <w:tc>
          <w:tcPr>
            <w:tcW w:w="521"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218"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980"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102"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308"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050"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2744" w:type="dxa"/>
            <w:tcBorders>
              <w:left w:val="single" w:sz="8" w:space="0" w:color="000000"/>
              <w:bottom w:val="single" w:sz="8" w:space="0" w:color="000000"/>
              <w:right w:val="single" w:sz="8" w:space="0" w:color="000000"/>
            </w:tcBorders>
            <w:shd w:val="clear" w:color="auto" w:fill="auto"/>
          </w:tcPr>
          <w:p w:rsidR="006F47A9" w:rsidRDefault="006F47A9" w:rsidP="00145B8D">
            <w:pPr>
              <w:pStyle w:val="-"/>
              <w:snapToGrid w:val="0"/>
              <w:jc w:val="center"/>
            </w:pPr>
          </w:p>
        </w:tc>
      </w:tr>
      <w:tr w:rsidR="006F47A9" w:rsidTr="00145B8D">
        <w:tc>
          <w:tcPr>
            <w:tcW w:w="521"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218"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980"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102"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308"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050"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2744" w:type="dxa"/>
            <w:tcBorders>
              <w:left w:val="single" w:sz="8" w:space="0" w:color="000000"/>
              <w:bottom w:val="single" w:sz="8" w:space="0" w:color="000000"/>
              <w:right w:val="single" w:sz="8" w:space="0" w:color="000000"/>
            </w:tcBorders>
            <w:shd w:val="clear" w:color="auto" w:fill="auto"/>
          </w:tcPr>
          <w:p w:rsidR="006F47A9" w:rsidRDefault="006F47A9" w:rsidP="00145B8D">
            <w:pPr>
              <w:pStyle w:val="-"/>
              <w:snapToGrid w:val="0"/>
              <w:jc w:val="center"/>
            </w:pPr>
          </w:p>
        </w:tc>
      </w:tr>
      <w:tr w:rsidR="006F47A9" w:rsidTr="00145B8D">
        <w:tc>
          <w:tcPr>
            <w:tcW w:w="521"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218"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980"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102"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308"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050"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2744" w:type="dxa"/>
            <w:tcBorders>
              <w:left w:val="single" w:sz="8" w:space="0" w:color="000000"/>
              <w:bottom w:val="single" w:sz="8" w:space="0" w:color="000000"/>
              <w:right w:val="single" w:sz="8" w:space="0" w:color="000000"/>
            </w:tcBorders>
            <w:shd w:val="clear" w:color="auto" w:fill="auto"/>
          </w:tcPr>
          <w:p w:rsidR="006F47A9" w:rsidRDefault="006F47A9" w:rsidP="00145B8D">
            <w:pPr>
              <w:pStyle w:val="-"/>
              <w:snapToGrid w:val="0"/>
              <w:jc w:val="center"/>
            </w:pPr>
          </w:p>
        </w:tc>
      </w:tr>
      <w:tr w:rsidR="006F47A9" w:rsidTr="00145B8D">
        <w:tc>
          <w:tcPr>
            <w:tcW w:w="521"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218"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980"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102"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308"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050"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2744" w:type="dxa"/>
            <w:tcBorders>
              <w:left w:val="single" w:sz="8" w:space="0" w:color="000000"/>
              <w:bottom w:val="single" w:sz="8" w:space="0" w:color="000000"/>
              <w:right w:val="single" w:sz="8" w:space="0" w:color="000000"/>
            </w:tcBorders>
            <w:shd w:val="clear" w:color="auto" w:fill="auto"/>
          </w:tcPr>
          <w:p w:rsidR="006F47A9" w:rsidRDefault="006F47A9" w:rsidP="00145B8D">
            <w:pPr>
              <w:pStyle w:val="-"/>
              <w:snapToGrid w:val="0"/>
              <w:jc w:val="center"/>
            </w:pPr>
          </w:p>
        </w:tc>
      </w:tr>
      <w:tr w:rsidR="006F47A9" w:rsidTr="00145B8D">
        <w:tc>
          <w:tcPr>
            <w:tcW w:w="521"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218"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980"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102"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308"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050"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2744" w:type="dxa"/>
            <w:tcBorders>
              <w:left w:val="single" w:sz="8" w:space="0" w:color="000000"/>
              <w:bottom w:val="single" w:sz="8" w:space="0" w:color="000000"/>
              <w:right w:val="single" w:sz="8" w:space="0" w:color="000000"/>
            </w:tcBorders>
            <w:shd w:val="clear" w:color="auto" w:fill="auto"/>
          </w:tcPr>
          <w:p w:rsidR="006F47A9" w:rsidRDefault="006F47A9" w:rsidP="00145B8D">
            <w:pPr>
              <w:pStyle w:val="-"/>
              <w:snapToGrid w:val="0"/>
              <w:jc w:val="center"/>
            </w:pPr>
          </w:p>
        </w:tc>
      </w:tr>
    </w:tbl>
    <w:p w:rsidR="006F47A9" w:rsidRDefault="006F47A9" w:rsidP="006F47A9">
      <w:pPr>
        <w:ind w:left="142" w:right="-1" w:hanging="142"/>
        <w:jc w:val="both"/>
        <w:rPr>
          <w:b/>
          <w:bCs/>
          <w:color w:val="000000"/>
          <w:sz w:val="28"/>
          <w:szCs w:val="28"/>
          <w:lang w:val="bg-BG"/>
        </w:rPr>
      </w:pPr>
    </w:p>
    <w:p w:rsidR="006F47A9" w:rsidRDefault="006F47A9" w:rsidP="006F47A9">
      <w:pPr>
        <w:ind w:right="-1"/>
        <w:jc w:val="both"/>
      </w:pPr>
      <w:r>
        <w:rPr>
          <w:b/>
          <w:bCs/>
          <w:color w:val="000000"/>
          <w:sz w:val="28"/>
          <w:szCs w:val="28"/>
          <w:lang w:val="bg-BG"/>
        </w:rPr>
        <w:lastRenderedPageBreak/>
        <w:t>Общ хонорар за периода време</w:t>
      </w:r>
      <w:r>
        <w:rPr>
          <w:color w:val="000000"/>
          <w:sz w:val="28"/>
          <w:szCs w:val="28"/>
        </w:rPr>
        <w:t>:</w:t>
      </w:r>
      <w:r>
        <w:rPr>
          <w:color w:val="000000"/>
          <w:sz w:val="28"/>
          <w:szCs w:val="28"/>
          <w:lang w:val="bg-BG"/>
        </w:rPr>
        <w:t xml:space="preserve"> ......................лв. (…..</w:t>
      </w:r>
      <w:r>
        <w:rPr>
          <w:b/>
          <w:bCs/>
          <w:color w:val="000000"/>
          <w:sz w:val="28"/>
          <w:szCs w:val="28"/>
          <w:lang w:val="bg-BG"/>
        </w:rPr>
        <w:t>словом</w:t>
      </w:r>
      <w:r>
        <w:rPr>
          <w:color w:val="000000"/>
          <w:sz w:val="28"/>
          <w:szCs w:val="28"/>
          <w:lang w:val="bg-BG"/>
        </w:rPr>
        <w:t>.............) лв.</w:t>
      </w:r>
    </w:p>
    <w:p w:rsidR="006F47A9" w:rsidRDefault="006F47A9" w:rsidP="006F47A9">
      <w:pPr>
        <w:ind w:left="142" w:right="-1" w:hanging="142"/>
        <w:jc w:val="both"/>
      </w:pPr>
    </w:p>
    <w:p w:rsidR="006F47A9" w:rsidRDefault="006F47A9" w:rsidP="006F47A9">
      <w:pPr>
        <w:ind w:left="142" w:right="-1" w:hanging="142"/>
        <w:jc w:val="both"/>
      </w:pPr>
    </w:p>
    <w:p w:rsidR="006F47A9" w:rsidRDefault="006F47A9" w:rsidP="006F47A9">
      <w:pPr>
        <w:spacing w:line="100" w:lineRule="atLeast"/>
        <w:ind w:left="142" w:right="-1" w:hanging="142"/>
        <w:jc w:val="both"/>
        <w:rPr>
          <w:color w:val="000000"/>
          <w:sz w:val="28"/>
          <w:szCs w:val="28"/>
          <w:lang w:val="bg-BG"/>
        </w:rPr>
      </w:pPr>
      <w:r>
        <w:rPr>
          <w:color w:val="000000"/>
          <w:sz w:val="28"/>
          <w:szCs w:val="28"/>
          <w:lang w:val="bg-BG"/>
        </w:rPr>
        <w:tab/>
      </w:r>
    </w:p>
    <w:p w:rsidR="006F47A9" w:rsidRDefault="006F47A9" w:rsidP="006F47A9">
      <w:pPr>
        <w:spacing w:line="100" w:lineRule="atLeast"/>
        <w:ind w:left="142" w:right="-1" w:hanging="142"/>
        <w:jc w:val="both"/>
        <w:rPr>
          <w:color w:val="000000"/>
          <w:sz w:val="22"/>
          <w:szCs w:val="22"/>
          <w:lang w:val="bg-BG"/>
        </w:rPr>
      </w:pPr>
      <w:r w:rsidRPr="0089278A">
        <w:rPr>
          <w:color w:val="000000"/>
          <w:lang w:val="bg-BG"/>
        </w:rPr>
        <w:t>ЗА  ИЗПЪЛНИТЕЛЯ: ......................</w:t>
      </w:r>
      <w:r w:rsidRPr="0089278A">
        <w:rPr>
          <w:color w:val="000000"/>
          <w:lang w:val="bg-BG"/>
        </w:rPr>
        <w:tab/>
      </w:r>
      <w:r w:rsidRPr="0089278A">
        <w:rPr>
          <w:color w:val="000000"/>
          <w:lang w:val="bg-BG"/>
        </w:rPr>
        <w:tab/>
        <w:t>ЗА ВЪЗЛОЖИТЕЛЯ: .................</w:t>
      </w:r>
      <w:r w:rsidRPr="0089278A">
        <w:rPr>
          <w:color w:val="000000"/>
          <w:lang w:val="bg-BG"/>
        </w:rPr>
        <w:tab/>
      </w:r>
      <w:r>
        <w:rPr>
          <w:color w:val="000000"/>
          <w:sz w:val="28"/>
          <w:szCs w:val="28"/>
          <w:lang w:val="bg-BG"/>
        </w:rPr>
        <w:tab/>
        <w:t xml:space="preserve">....................................        </w:t>
      </w:r>
      <w:r>
        <w:rPr>
          <w:color w:val="000000"/>
          <w:sz w:val="28"/>
          <w:szCs w:val="28"/>
          <w:lang w:val="bg-BG"/>
        </w:rPr>
        <w:tab/>
      </w:r>
      <w:r>
        <w:rPr>
          <w:color w:val="000000"/>
          <w:sz w:val="28"/>
          <w:szCs w:val="28"/>
          <w:lang w:val="bg-BG"/>
        </w:rPr>
        <w:tab/>
      </w:r>
      <w:r>
        <w:rPr>
          <w:color w:val="000000"/>
          <w:sz w:val="28"/>
          <w:szCs w:val="28"/>
          <w:lang w:val="bg-BG"/>
        </w:rPr>
        <w:tab/>
      </w:r>
      <w:r>
        <w:rPr>
          <w:color w:val="000000"/>
          <w:sz w:val="28"/>
          <w:szCs w:val="28"/>
          <w:lang w:val="bg-BG"/>
        </w:rPr>
        <w:tab/>
      </w:r>
      <w:r>
        <w:rPr>
          <w:color w:val="000000"/>
          <w:sz w:val="28"/>
          <w:szCs w:val="28"/>
          <w:lang w:val="bg-BG"/>
        </w:rPr>
        <w:tab/>
        <w:t>..............................</w:t>
      </w:r>
      <w:r w:rsidRPr="0089278A">
        <w:rPr>
          <w:color w:val="000000"/>
          <w:sz w:val="22"/>
          <w:szCs w:val="22"/>
          <w:lang w:val="bg-BG"/>
        </w:rPr>
        <w:tab/>
      </w:r>
    </w:p>
    <w:p w:rsidR="006F47A9" w:rsidRPr="0089278A" w:rsidRDefault="006F47A9" w:rsidP="006F47A9">
      <w:pPr>
        <w:spacing w:line="100" w:lineRule="atLeast"/>
        <w:ind w:left="850" w:right="-1"/>
        <w:jc w:val="both"/>
        <w:rPr>
          <w:color w:val="000000"/>
          <w:sz w:val="22"/>
          <w:szCs w:val="22"/>
          <w:lang w:val="bg-BG"/>
        </w:rPr>
      </w:pPr>
      <w:r w:rsidRPr="0089278A">
        <w:rPr>
          <w:color w:val="000000"/>
          <w:sz w:val="22"/>
          <w:szCs w:val="22"/>
          <w:lang w:val="bg-BG"/>
        </w:rPr>
        <w:t>(име и длъжност)</w:t>
      </w:r>
      <w:r w:rsidRPr="0089278A">
        <w:rPr>
          <w:sz w:val="22"/>
          <w:szCs w:val="22"/>
          <w:lang w:val="bg-BG"/>
        </w:rPr>
        <w:tab/>
      </w:r>
      <w:r w:rsidRPr="0089278A">
        <w:rPr>
          <w:sz w:val="22"/>
          <w:szCs w:val="22"/>
          <w:lang w:val="bg-BG"/>
        </w:rPr>
        <w:tab/>
      </w:r>
      <w:r w:rsidRPr="0089278A">
        <w:rPr>
          <w:sz w:val="22"/>
          <w:szCs w:val="22"/>
          <w:lang w:val="bg-BG"/>
        </w:rPr>
        <w:tab/>
      </w:r>
      <w:r w:rsidRPr="0089278A">
        <w:rPr>
          <w:sz w:val="22"/>
          <w:szCs w:val="22"/>
          <w:lang w:val="bg-BG"/>
        </w:rPr>
        <w:tab/>
      </w:r>
      <w:r w:rsidRPr="0089278A">
        <w:rPr>
          <w:sz w:val="22"/>
          <w:szCs w:val="22"/>
          <w:lang w:val="bg-BG"/>
        </w:rPr>
        <w:tab/>
      </w:r>
      <w:r w:rsidRPr="0089278A">
        <w:rPr>
          <w:sz w:val="22"/>
          <w:szCs w:val="22"/>
          <w:lang w:val="bg-BG"/>
        </w:rPr>
        <w:tab/>
      </w:r>
      <w:r w:rsidRPr="0089278A">
        <w:rPr>
          <w:sz w:val="22"/>
          <w:szCs w:val="22"/>
          <w:lang w:val="bg-BG"/>
        </w:rPr>
        <w:tab/>
      </w:r>
      <w:r w:rsidRPr="0089278A">
        <w:rPr>
          <w:color w:val="000000"/>
          <w:sz w:val="22"/>
          <w:szCs w:val="22"/>
          <w:lang w:val="bg-BG"/>
        </w:rPr>
        <w:t>(име и длъжност)</w:t>
      </w:r>
    </w:p>
    <w:p w:rsidR="006F47A9" w:rsidRDefault="006F47A9" w:rsidP="006F47A9">
      <w:pPr>
        <w:ind w:left="142" w:right="-1" w:hanging="142"/>
        <w:jc w:val="both"/>
        <w:rPr>
          <w:color w:val="000000"/>
          <w:sz w:val="28"/>
          <w:szCs w:val="28"/>
          <w:lang w:val="bg-BG"/>
        </w:rPr>
      </w:pPr>
    </w:p>
    <w:p w:rsidR="006F47A9" w:rsidRDefault="006F47A9" w:rsidP="006F47A9">
      <w:pPr>
        <w:ind w:left="142" w:right="-1" w:hanging="142"/>
        <w:jc w:val="both"/>
        <w:rPr>
          <w:color w:val="000000"/>
          <w:sz w:val="28"/>
          <w:szCs w:val="28"/>
          <w:lang w:val="bg-BG"/>
        </w:rPr>
      </w:pPr>
    </w:p>
    <w:p w:rsidR="006F47A9" w:rsidRDefault="006F47A9" w:rsidP="006F47A9">
      <w:pPr>
        <w:ind w:left="142" w:right="-1" w:hanging="142"/>
        <w:jc w:val="both"/>
        <w:rPr>
          <w:color w:val="000000"/>
          <w:sz w:val="28"/>
          <w:szCs w:val="28"/>
          <w:lang w:val="bg-BG"/>
        </w:rPr>
      </w:pPr>
    </w:p>
    <w:p w:rsidR="006F47A9" w:rsidRPr="00C54DC8" w:rsidRDefault="006F47A9" w:rsidP="006F47A9">
      <w:pPr>
        <w:ind w:left="142" w:right="-1" w:hanging="142"/>
        <w:jc w:val="both"/>
        <w:rPr>
          <w:i/>
        </w:rPr>
      </w:pPr>
      <w:r w:rsidRPr="00C54DC8">
        <w:rPr>
          <w:i/>
          <w:color w:val="000000"/>
          <w:lang w:val="bg-BG"/>
        </w:rPr>
        <w:t>*</w:t>
      </w:r>
      <w:r w:rsidRPr="00C54DC8">
        <w:rPr>
          <w:i/>
          <w:color w:val="000000"/>
          <w:lang w:val="bg-BG"/>
        </w:rPr>
        <w:tab/>
        <w:t>Във времето за упражняване на авторския надзор се включва и времето за пътуване от мястото на постоянна работа на упражняващия надзора до  обекта и обратно.</w:t>
      </w:r>
    </w:p>
    <w:p w:rsidR="006F47A9" w:rsidRDefault="006F47A9" w:rsidP="006F47A9">
      <w:pPr>
        <w:shd w:val="clear" w:color="auto" w:fill="FFFFFF"/>
        <w:jc w:val="both"/>
        <w:rPr>
          <w:bCs/>
          <w:color w:val="000000"/>
          <w:spacing w:val="-6"/>
          <w:lang w:val="bg-BG"/>
        </w:rPr>
      </w:pPr>
    </w:p>
    <w:p w:rsidR="006F47A9" w:rsidRDefault="006F47A9" w:rsidP="006F47A9">
      <w:pPr>
        <w:shd w:val="clear" w:color="auto" w:fill="FFFFFF"/>
        <w:jc w:val="both"/>
        <w:rPr>
          <w:bCs/>
          <w:color w:val="000000"/>
          <w:spacing w:val="-6"/>
          <w:lang w:val="bg-BG"/>
        </w:rPr>
      </w:pPr>
    </w:p>
    <w:p w:rsidR="006F47A9" w:rsidRDefault="006F47A9" w:rsidP="006F47A9">
      <w:pPr>
        <w:shd w:val="clear" w:color="auto" w:fill="FFFFFF"/>
        <w:jc w:val="both"/>
        <w:rPr>
          <w:bCs/>
          <w:color w:val="000000"/>
          <w:spacing w:val="-6"/>
          <w:lang w:val="bg-BG"/>
        </w:rPr>
      </w:pPr>
    </w:p>
    <w:p w:rsidR="006F47A9" w:rsidRDefault="006F47A9" w:rsidP="006F47A9">
      <w:pPr>
        <w:shd w:val="clear" w:color="auto" w:fill="FFFFFF"/>
        <w:jc w:val="both"/>
        <w:rPr>
          <w:bCs/>
          <w:color w:val="000000"/>
          <w:spacing w:val="-6"/>
          <w:lang w:val="bg-BG"/>
        </w:rPr>
      </w:pPr>
    </w:p>
    <w:p w:rsidR="006F47A9" w:rsidRDefault="006F47A9" w:rsidP="006F47A9">
      <w:pPr>
        <w:shd w:val="clear" w:color="auto" w:fill="FFFFFF"/>
        <w:jc w:val="both"/>
        <w:rPr>
          <w:bCs/>
          <w:color w:val="000000"/>
          <w:spacing w:val="-6"/>
          <w:lang w:val="bg-BG"/>
        </w:rPr>
      </w:pPr>
    </w:p>
    <w:p w:rsidR="006F47A9" w:rsidRDefault="006F47A9" w:rsidP="006F47A9">
      <w:pPr>
        <w:shd w:val="clear" w:color="auto" w:fill="FFFFFF"/>
        <w:jc w:val="both"/>
        <w:rPr>
          <w:bCs/>
          <w:color w:val="000000"/>
          <w:spacing w:val="-6"/>
          <w:lang w:val="bg-BG"/>
        </w:rPr>
      </w:pPr>
    </w:p>
    <w:p w:rsidR="006F47A9" w:rsidRDefault="006F47A9" w:rsidP="006F47A9">
      <w:pPr>
        <w:shd w:val="clear" w:color="auto" w:fill="FFFFFF"/>
        <w:jc w:val="both"/>
        <w:rPr>
          <w:bCs/>
          <w:color w:val="000000"/>
          <w:spacing w:val="-6"/>
          <w:lang w:val="bg-BG"/>
        </w:rPr>
      </w:pPr>
      <w:bookmarkStart w:id="2" w:name="_GoBack"/>
      <w:bookmarkEnd w:id="2"/>
    </w:p>
    <w:p w:rsidR="006F47A9" w:rsidRDefault="006F47A9" w:rsidP="006F47A9">
      <w:pPr>
        <w:shd w:val="clear" w:color="auto" w:fill="FFFFFF"/>
        <w:jc w:val="both"/>
        <w:rPr>
          <w:bCs/>
          <w:color w:val="000000"/>
          <w:spacing w:val="-6"/>
          <w:lang w:val="bg-BG"/>
        </w:rPr>
      </w:pPr>
    </w:p>
    <w:p w:rsidR="006F47A9" w:rsidRDefault="006F47A9" w:rsidP="006F47A9">
      <w:pPr>
        <w:shd w:val="clear" w:color="auto" w:fill="FFFFFF"/>
        <w:jc w:val="both"/>
        <w:rPr>
          <w:bCs/>
          <w:color w:val="000000"/>
          <w:spacing w:val="-6"/>
          <w:lang w:val="bg-BG"/>
        </w:rPr>
      </w:pPr>
    </w:p>
    <w:p w:rsidR="006F47A9" w:rsidRDefault="006F47A9" w:rsidP="006F47A9">
      <w:pPr>
        <w:ind w:right="-1"/>
        <w:jc w:val="center"/>
        <w:rPr>
          <w:sz w:val="28"/>
          <w:szCs w:val="28"/>
          <w:lang w:val="bg-BG"/>
        </w:rPr>
      </w:pPr>
      <w:r>
        <w:rPr>
          <w:b/>
          <w:bCs/>
          <w:sz w:val="28"/>
          <w:szCs w:val="28"/>
          <w:lang w:val="bg-BG"/>
        </w:rPr>
        <w:t>ХОНОРАР СМЕТКА №……../……….201….г.</w:t>
      </w:r>
    </w:p>
    <w:p w:rsidR="006F47A9" w:rsidRDefault="006F47A9" w:rsidP="006F47A9">
      <w:pPr>
        <w:ind w:right="-1"/>
        <w:jc w:val="center"/>
        <w:rPr>
          <w:lang w:val="bg-BG"/>
        </w:rPr>
      </w:pPr>
    </w:p>
    <w:p w:rsidR="006F47A9" w:rsidRPr="00821BFA" w:rsidRDefault="006F47A9" w:rsidP="006F47A9">
      <w:pPr>
        <w:ind w:right="-1"/>
        <w:jc w:val="center"/>
        <w:rPr>
          <w:lang w:val="bg-BG"/>
        </w:rPr>
      </w:pPr>
      <w:r w:rsidRPr="00821BFA">
        <w:rPr>
          <w:lang w:val="bg-BG"/>
        </w:rPr>
        <w:t>ЗА ЗАПЛАЩАНЕ НА ВЪЗНАГРАЖДЕНИЕ ЗА ИЗВЪРШЕН АВТОРСКИ НАДЗОР</w:t>
      </w:r>
    </w:p>
    <w:p w:rsidR="006F47A9" w:rsidRDefault="006F47A9" w:rsidP="006F47A9">
      <w:pPr>
        <w:ind w:left="142" w:right="-1" w:hanging="142"/>
        <w:jc w:val="both"/>
        <w:rPr>
          <w:sz w:val="28"/>
          <w:szCs w:val="28"/>
          <w:lang w:val="bg-BG"/>
        </w:rPr>
      </w:pPr>
    </w:p>
    <w:p w:rsidR="006F47A9" w:rsidRPr="00C54DC8" w:rsidRDefault="006F47A9" w:rsidP="006F47A9">
      <w:pPr>
        <w:spacing w:line="276" w:lineRule="auto"/>
        <w:ind w:left="142" w:right="-1" w:hanging="142"/>
        <w:jc w:val="both"/>
        <w:rPr>
          <w:b/>
          <w:lang w:val="bg-BG"/>
        </w:rPr>
      </w:pPr>
      <w:r w:rsidRPr="00C54DC8">
        <w:rPr>
          <w:b/>
          <w:lang w:val="bg-BG"/>
        </w:rPr>
        <w:t>ВЪЗЛОЖИТЕЛ:</w:t>
      </w:r>
      <w:r>
        <w:rPr>
          <w:b/>
          <w:lang w:val="bg-BG"/>
        </w:rPr>
        <w:t xml:space="preserve"> ОБЩИНА ПЛЕВЕН</w:t>
      </w:r>
    </w:p>
    <w:p w:rsidR="006F47A9" w:rsidRDefault="006F47A9" w:rsidP="006F47A9">
      <w:pPr>
        <w:spacing w:line="276" w:lineRule="auto"/>
        <w:ind w:left="142" w:right="-1" w:hanging="142"/>
        <w:jc w:val="both"/>
        <w:rPr>
          <w:b/>
          <w:bCs/>
          <w:lang w:val="bg-BG"/>
        </w:rPr>
      </w:pPr>
      <w:r>
        <w:rPr>
          <w:b/>
          <w:bCs/>
          <w:lang w:val="bg-BG"/>
        </w:rPr>
        <w:t>ИЗПЪЛНИТЕЛ:</w:t>
      </w:r>
    </w:p>
    <w:p w:rsidR="000D6BD7" w:rsidRDefault="006F47A9" w:rsidP="000D6BD7">
      <w:pPr>
        <w:ind w:left="142" w:right="-1" w:hanging="142"/>
        <w:jc w:val="both"/>
        <w:rPr>
          <w:lang w:val="bg-BG"/>
        </w:rPr>
      </w:pPr>
      <w:r w:rsidRPr="00C54DC8">
        <w:rPr>
          <w:b/>
          <w:bCs/>
          <w:lang w:val="bg-BG"/>
        </w:rPr>
        <w:t>ОБЕКТ:</w:t>
      </w:r>
      <w:r w:rsidR="000D6BD7" w:rsidRPr="000D6BD7">
        <w:rPr>
          <w:lang w:val="bg-BG"/>
        </w:rPr>
        <w:t xml:space="preserve"> </w:t>
      </w:r>
      <w:r w:rsidR="000D6BD7">
        <w:rPr>
          <w:lang w:val="bg-BG"/>
        </w:rPr>
        <w:t>О</w:t>
      </w:r>
      <w:r w:rsidR="000D6BD7" w:rsidRPr="00E80B4C">
        <w:rPr>
          <w:lang w:val="bg-BG"/>
        </w:rPr>
        <w:t xml:space="preserve">сновен ремонт на обекти </w:t>
      </w:r>
      <w:r w:rsidR="000D6BD7">
        <w:rPr>
          <w:lang w:val="bg-BG"/>
        </w:rPr>
        <w:t>от образователната инфраструктура на</w:t>
      </w:r>
      <w:r w:rsidR="000D6BD7" w:rsidRPr="00E80B4C">
        <w:rPr>
          <w:lang w:val="bg-BG"/>
        </w:rPr>
        <w:t xml:space="preserve"> гр. Плевен</w:t>
      </w:r>
    </w:p>
    <w:p w:rsidR="006F47A9" w:rsidRDefault="006F47A9" w:rsidP="006F47A9">
      <w:pPr>
        <w:spacing w:line="276" w:lineRule="auto"/>
        <w:ind w:left="142" w:right="-1" w:hanging="142"/>
        <w:jc w:val="both"/>
        <w:rPr>
          <w:lang w:val="bg-BG"/>
        </w:rPr>
      </w:pPr>
    </w:p>
    <w:p w:rsidR="006F47A9" w:rsidRPr="00821BFA" w:rsidRDefault="006F47A9" w:rsidP="006F47A9">
      <w:pPr>
        <w:ind w:left="142" w:right="-1" w:hanging="142"/>
        <w:jc w:val="both"/>
        <w:rPr>
          <w:sz w:val="28"/>
          <w:szCs w:val="28"/>
          <w:lang w:val="bg-BG"/>
        </w:rPr>
      </w:pPr>
    </w:p>
    <w:p w:rsidR="006F47A9" w:rsidRDefault="006F47A9" w:rsidP="006F47A9">
      <w:pPr>
        <w:ind w:left="142" w:right="-1" w:hanging="142"/>
        <w:jc w:val="both"/>
      </w:pPr>
    </w:p>
    <w:tbl>
      <w:tblPr>
        <w:tblW w:w="7797" w:type="dxa"/>
        <w:jc w:val="center"/>
        <w:tblLayout w:type="fixed"/>
        <w:tblCellMar>
          <w:top w:w="55" w:type="dxa"/>
          <w:left w:w="55" w:type="dxa"/>
          <w:bottom w:w="55" w:type="dxa"/>
          <w:right w:w="55" w:type="dxa"/>
        </w:tblCellMar>
        <w:tblLook w:val="0000"/>
      </w:tblPr>
      <w:tblGrid>
        <w:gridCol w:w="521"/>
        <w:gridCol w:w="1606"/>
        <w:gridCol w:w="3827"/>
        <w:gridCol w:w="1843"/>
      </w:tblGrid>
      <w:tr w:rsidR="006F47A9" w:rsidRPr="00C54DC8" w:rsidTr="00145B8D">
        <w:trPr>
          <w:trHeight w:val="771"/>
          <w:jc w:val="center"/>
        </w:trPr>
        <w:tc>
          <w:tcPr>
            <w:tcW w:w="521" w:type="dxa"/>
            <w:tcBorders>
              <w:top w:val="single" w:sz="8" w:space="0" w:color="000000"/>
              <w:left w:val="single" w:sz="8" w:space="0" w:color="000000"/>
              <w:bottom w:val="single" w:sz="8" w:space="0" w:color="000000"/>
            </w:tcBorders>
            <w:shd w:val="clear" w:color="auto" w:fill="auto"/>
          </w:tcPr>
          <w:p w:rsidR="006F47A9" w:rsidRPr="00C54DC8" w:rsidRDefault="006F47A9" w:rsidP="00145B8D">
            <w:pPr>
              <w:pStyle w:val="-"/>
              <w:snapToGrid w:val="0"/>
              <w:jc w:val="center"/>
              <w:rPr>
                <w:rFonts w:ascii="Times New Roman" w:hAnsi="Times New Roman"/>
                <w:szCs w:val="24"/>
                <w:lang w:val="bg-BG"/>
              </w:rPr>
            </w:pPr>
            <w:r w:rsidRPr="00C54DC8">
              <w:rPr>
                <w:rFonts w:ascii="Times New Roman" w:hAnsi="Times New Roman"/>
                <w:szCs w:val="24"/>
                <w:lang w:val="bg-BG"/>
              </w:rPr>
              <w:t>№</w:t>
            </w:r>
          </w:p>
        </w:tc>
        <w:tc>
          <w:tcPr>
            <w:tcW w:w="1606" w:type="dxa"/>
            <w:tcBorders>
              <w:top w:val="single" w:sz="8" w:space="0" w:color="000000"/>
              <w:left w:val="single" w:sz="8" w:space="0" w:color="000000"/>
              <w:bottom w:val="single" w:sz="8" w:space="0" w:color="000000"/>
            </w:tcBorders>
            <w:shd w:val="clear" w:color="auto" w:fill="auto"/>
          </w:tcPr>
          <w:p w:rsidR="006F47A9" w:rsidRPr="00C54DC8" w:rsidRDefault="006F47A9" w:rsidP="00145B8D">
            <w:pPr>
              <w:pStyle w:val="-"/>
              <w:jc w:val="center"/>
              <w:rPr>
                <w:rFonts w:ascii="Times New Roman" w:hAnsi="Times New Roman"/>
                <w:szCs w:val="24"/>
                <w:lang w:val="bg-BG"/>
              </w:rPr>
            </w:pPr>
            <w:r w:rsidRPr="00821BFA">
              <w:rPr>
                <w:rFonts w:ascii="Times New Roman" w:hAnsi="Times New Roman"/>
                <w:szCs w:val="24"/>
                <w:lang w:val="bg-BG"/>
              </w:rPr>
              <w:t>№</w:t>
            </w:r>
            <w:r>
              <w:rPr>
                <w:rFonts w:ascii="Times New Roman" w:hAnsi="Times New Roman"/>
                <w:szCs w:val="24"/>
                <w:lang w:val="bg-BG"/>
              </w:rPr>
              <w:t xml:space="preserve"> на Протокол за извършен АН</w:t>
            </w:r>
          </w:p>
        </w:tc>
        <w:tc>
          <w:tcPr>
            <w:tcW w:w="3827" w:type="dxa"/>
            <w:tcBorders>
              <w:top w:val="single" w:sz="8" w:space="0" w:color="000000"/>
              <w:left w:val="single" w:sz="8" w:space="0" w:color="000000"/>
              <w:bottom w:val="single" w:sz="8" w:space="0" w:color="000000"/>
            </w:tcBorders>
            <w:shd w:val="clear" w:color="auto" w:fill="auto"/>
          </w:tcPr>
          <w:p w:rsidR="006F47A9" w:rsidRPr="00C54DC8" w:rsidRDefault="006F47A9" w:rsidP="00145B8D">
            <w:pPr>
              <w:pStyle w:val="-"/>
              <w:jc w:val="center"/>
              <w:rPr>
                <w:rFonts w:ascii="Times New Roman" w:hAnsi="Times New Roman"/>
                <w:szCs w:val="24"/>
                <w:lang w:val="bg-BG"/>
              </w:rPr>
            </w:pPr>
            <w:r>
              <w:rPr>
                <w:rFonts w:ascii="Times New Roman" w:hAnsi="Times New Roman"/>
                <w:szCs w:val="24"/>
                <w:lang w:val="bg-BG"/>
              </w:rPr>
              <w:t>проектант</w:t>
            </w:r>
          </w:p>
        </w:tc>
        <w:tc>
          <w:tcPr>
            <w:tcW w:w="1843" w:type="dxa"/>
            <w:tcBorders>
              <w:top w:val="single" w:sz="8" w:space="0" w:color="000000"/>
              <w:left w:val="single" w:sz="8" w:space="0" w:color="000000"/>
              <w:bottom w:val="single" w:sz="8" w:space="0" w:color="000000"/>
              <w:right w:val="single" w:sz="4" w:space="0" w:color="auto"/>
            </w:tcBorders>
            <w:shd w:val="clear" w:color="auto" w:fill="auto"/>
          </w:tcPr>
          <w:p w:rsidR="006F47A9" w:rsidRPr="00C54DC8" w:rsidRDefault="006F47A9" w:rsidP="00145B8D">
            <w:pPr>
              <w:pStyle w:val="-"/>
              <w:snapToGrid w:val="0"/>
              <w:jc w:val="center"/>
              <w:rPr>
                <w:rFonts w:ascii="Times New Roman" w:hAnsi="Times New Roman"/>
                <w:szCs w:val="24"/>
                <w:lang w:val="bg-BG"/>
              </w:rPr>
            </w:pPr>
            <w:r>
              <w:rPr>
                <w:rFonts w:ascii="Times New Roman" w:hAnsi="Times New Roman"/>
                <w:szCs w:val="24"/>
                <w:lang w:val="bg-BG"/>
              </w:rPr>
              <w:t xml:space="preserve">възнаграждениев </w:t>
            </w:r>
            <w:r w:rsidRPr="00C54DC8">
              <w:rPr>
                <w:rFonts w:ascii="Times New Roman" w:hAnsi="Times New Roman"/>
                <w:szCs w:val="24"/>
                <w:lang w:val="bg-BG"/>
              </w:rPr>
              <w:t>лева</w:t>
            </w:r>
          </w:p>
        </w:tc>
      </w:tr>
      <w:tr w:rsidR="006F47A9" w:rsidTr="00145B8D">
        <w:trPr>
          <w:jc w:val="center"/>
        </w:trPr>
        <w:tc>
          <w:tcPr>
            <w:tcW w:w="521"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606"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3827"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843" w:type="dxa"/>
            <w:tcBorders>
              <w:top w:val="single" w:sz="8" w:space="0" w:color="000000"/>
              <w:left w:val="single" w:sz="8" w:space="0" w:color="000000"/>
              <w:bottom w:val="single" w:sz="8" w:space="0" w:color="000000"/>
              <w:right w:val="single" w:sz="4" w:space="0" w:color="auto"/>
            </w:tcBorders>
            <w:shd w:val="clear" w:color="auto" w:fill="auto"/>
          </w:tcPr>
          <w:p w:rsidR="006F47A9" w:rsidRDefault="006F47A9" w:rsidP="00145B8D">
            <w:pPr>
              <w:pStyle w:val="-"/>
              <w:snapToGrid w:val="0"/>
              <w:jc w:val="center"/>
            </w:pPr>
          </w:p>
        </w:tc>
      </w:tr>
      <w:tr w:rsidR="006F47A9" w:rsidTr="00145B8D">
        <w:trPr>
          <w:jc w:val="center"/>
        </w:trPr>
        <w:tc>
          <w:tcPr>
            <w:tcW w:w="521"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606"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3827"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843" w:type="dxa"/>
            <w:tcBorders>
              <w:top w:val="single" w:sz="8" w:space="0" w:color="000000"/>
              <w:left w:val="single" w:sz="8" w:space="0" w:color="000000"/>
              <w:bottom w:val="single" w:sz="8" w:space="0" w:color="000000"/>
              <w:right w:val="single" w:sz="4" w:space="0" w:color="auto"/>
            </w:tcBorders>
            <w:shd w:val="clear" w:color="auto" w:fill="auto"/>
          </w:tcPr>
          <w:p w:rsidR="006F47A9" w:rsidRDefault="006F47A9" w:rsidP="00145B8D">
            <w:pPr>
              <w:pStyle w:val="-"/>
              <w:snapToGrid w:val="0"/>
              <w:jc w:val="center"/>
            </w:pPr>
          </w:p>
        </w:tc>
      </w:tr>
      <w:tr w:rsidR="006F47A9" w:rsidTr="00145B8D">
        <w:trPr>
          <w:jc w:val="center"/>
        </w:trPr>
        <w:tc>
          <w:tcPr>
            <w:tcW w:w="521"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606"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3827"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843" w:type="dxa"/>
            <w:tcBorders>
              <w:top w:val="single" w:sz="8" w:space="0" w:color="000000"/>
              <w:left w:val="single" w:sz="8" w:space="0" w:color="000000"/>
              <w:bottom w:val="single" w:sz="8" w:space="0" w:color="000000"/>
              <w:right w:val="single" w:sz="4" w:space="0" w:color="auto"/>
            </w:tcBorders>
            <w:shd w:val="clear" w:color="auto" w:fill="auto"/>
          </w:tcPr>
          <w:p w:rsidR="006F47A9" w:rsidRDefault="006F47A9" w:rsidP="00145B8D">
            <w:pPr>
              <w:pStyle w:val="-"/>
              <w:snapToGrid w:val="0"/>
              <w:jc w:val="center"/>
            </w:pPr>
          </w:p>
        </w:tc>
      </w:tr>
      <w:tr w:rsidR="006F47A9" w:rsidTr="00145B8D">
        <w:trPr>
          <w:jc w:val="center"/>
        </w:trPr>
        <w:tc>
          <w:tcPr>
            <w:tcW w:w="521"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606"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3827"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843" w:type="dxa"/>
            <w:tcBorders>
              <w:top w:val="single" w:sz="8" w:space="0" w:color="000000"/>
              <w:left w:val="single" w:sz="8" w:space="0" w:color="000000"/>
              <w:bottom w:val="single" w:sz="8" w:space="0" w:color="000000"/>
              <w:right w:val="single" w:sz="4" w:space="0" w:color="auto"/>
            </w:tcBorders>
            <w:shd w:val="clear" w:color="auto" w:fill="auto"/>
          </w:tcPr>
          <w:p w:rsidR="006F47A9" w:rsidRDefault="006F47A9" w:rsidP="00145B8D">
            <w:pPr>
              <w:pStyle w:val="-"/>
              <w:snapToGrid w:val="0"/>
              <w:jc w:val="center"/>
            </w:pPr>
          </w:p>
        </w:tc>
      </w:tr>
      <w:tr w:rsidR="006F47A9" w:rsidTr="00145B8D">
        <w:trPr>
          <w:jc w:val="center"/>
        </w:trPr>
        <w:tc>
          <w:tcPr>
            <w:tcW w:w="521"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606"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3827"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843" w:type="dxa"/>
            <w:tcBorders>
              <w:top w:val="single" w:sz="8" w:space="0" w:color="000000"/>
              <w:left w:val="single" w:sz="8" w:space="0" w:color="000000"/>
              <w:bottom w:val="single" w:sz="8" w:space="0" w:color="000000"/>
              <w:right w:val="single" w:sz="4" w:space="0" w:color="auto"/>
            </w:tcBorders>
            <w:shd w:val="clear" w:color="auto" w:fill="auto"/>
          </w:tcPr>
          <w:p w:rsidR="006F47A9" w:rsidRDefault="006F47A9" w:rsidP="00145B8D">
            <w:pPr>
              <w:pStyle w:val="-"/>
              <w:snapToGrid w:val="0"/>
              <w:jc w:val="center"/>
            </w:pPr>
          </w:p>
        </w:tc>
      </w:tr>
      <w:tr w:rsidR="006F47A9" w:rsidTr="00145B8D">
        <w:trPr>
          <w:jc w:val="center"/>
        </w:trPr>
        <w:tc>
          <w:tcPr>
            <w:tcW w:w="521"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606"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3827" w:type="dxa"/>
            <w:tcBorders>
              <w:left w:val="single" w:sz="8" w:space="0" w:color="000000"/>
              <w:bottom w:val="single" w:sz="8" w:space="0" w:color="000000"/>
            </w:tcBorders>
            <w:shd w:val="clear" w:color="auto" w:fill="auto"/>
          </w:tcPr>
          <w:p w:rsidR="006F47A9" w:rsidRDefault="006F47A9" w:rsidP="00145B8D">
            <w:pPr>
              <w:pStyle w:val="-"/>
              <w:snapToGrid w:val="0"/>
              <w:jc w:val="center"/>
            </w:pPr>
          </w:p>
        </w:tc>
        <w:tc>
          <w:tcPr>
            <w:tcW w:w="1843" w:type="dxa"/>
            <w:tcBorders>
              <w:top w:val="single" w:sz="8" w:space="0" w:color="000000"/>
              <w:left w:val="single" w:sz="8" w:space="0" w:color="000000"/>
              <w:bottom w:val="single" w:sz="8" w:space="0" w:color="000000"/>
              <w:right w:val="single" w:sz="4" w:space="0" w:color="auto"/>
            </w:tcBorders>
            <w:shd w:val="clear" w:color="auto" w:fill="auto"/>
          </w:tcPr>
          <w:p w:rsidR="006F47A9" w:rsidRDefault="006F47A9" w:rsidP="00145B8D">
            <w:pPr>
              <w:pStyle w:val="-"/>
              <w:snapToGrid w:val="0"/>
              <w:jc w:val="center"/>
            </w:pPr>
          </w:p>
        </w:tc>
      </w:tr>
    </w:tbl>
    <w:p w:rsidR="006F47A9" w:rsidRDefault="006F47A9" w:rsidP="006F47A9">
      <w:pPr>
        <w:ind w:left="142" w:right="-1" w:hanging="142"/>
        <w:jc w:val="both"/>
        <w:rPr>
          <w:b/>
          <w:bCs/>
          <w:color w:val="000000"/>
          <w:sz w:val="28"/>
          <w:szCs w:val="28"/>
          <w:lang w:val="bg-BG"/>
        </w:rPr>
      </w:pPr>
    </w:p>
    <w:p w:rsidR="006F47A9" w:rsidRPr="00E80C71" w:rsidRDefault="006F47A9" w:rsidP="006F47A9">
      <w:pPr>
        <w:ind w:right="-1"/>
        <w:jc w:val="both"/>
      </w:pPr>
      <w:r w:rsidRPr="00E80C71">
        <w:rPr>
          <w:bCs/>
          <w:color w:val="000000"/>
          <w:lang w:val="bg-BG"/>
        </w:rPr>
        <w:t>За периода време от……….до………</w:t>
      </w:r>
      <w:r w:rsidRPr="00E80C71">
        <w:rPr>
          <w:color w:val="000000"/>
          <w:lang w:val="bg-BG"/>
        </w:rPr>
        <w:t>…….., Възложителя дължи възнаграждение</w:t>
      </w:r>
      <w:r>
        <w:rPr>
          <w:color w:val="000000"/>
          <w:lang w:val="bg-BG"/>
        </w:rPr>
        <w:t xml:space="preserve"> за извършен авторски надзор на обекта в размер на </w:t>
      </w:r>
      <w:r w:rsidRPr="00E80C71">
        <w:rPr>
          <w:color w:val="000000"/>
        </w:rPr>
        <w:t>:</w:t>
      </w:r>
      <w:r w:rsidRPr="00E80C71">
        <w:rPr>
          <w:color w:val="000000"/>
          <w:lang w:val="bg-BG"/>
        </w:rPr>
        <w:t xml:space="preserve"> ......................лв. (…..</w:t>
      </w:r>
      <w:r w:rsidRPr="00E80C71">
        <w:rPr>
          <w:bCs/>
          <w:color w:val="000000"/>
          <w:lang w:val="bg-BG"/>
        </w:rPr>
        <w:t>словом</w:t>
      </w:r>
      <w:r w:rsidRPr="00E80C71">
        <w:rPr>
          <w:color w:val="000000"/>
          <w:lang w:val="bg-BG"/>
        </w:rPr>
        <w:t>.............) лв.</w:t>
      </w:r>
    </w:p>
    <w:p w:rsidR="006F47A9" w:rsidRDefault="006F47A9" w:rsidP="006F47A9">
      <w:pPr>
        <w:ind w:left="142" w:right="-1" w:hanging="142"/>
        <w:jc w:val="both"/>
      </w:pPr>
    </w:p>
    <w:p w:rsidR="006F47A9" w:rsidRDefault="006F47A9" w:rsidP="006F47A9">
      <w:pPr>
        <w:ind w:left="142" w:right="-1" w:hanging="142"/>
        <w:jc w:val="both"/>
      </w:pPr>
    </w:p>
    <w:p w:rsidR="006F47A9" w:rsidRDefault="006F47A9" w:rsidP="006F47A9">
      <w:pPr>
        <w:spacing w:line="100" w:lineRule="atLeast"/>
        <w:ind w:left="142" w:right="-1" w:hanging="142"/>
        <w:jc w:val="both"/>
        <w:rPr>
          <w:color w:val="000000"/>
          <w:sz w:val="28"/>
          <w:szCs w:val="28"/>
          <w:lang w:val="bg-BG"/>
        </w:rPr>
      </w:pPr>
      <w:r>
        <w:rPr>
          <w:color w:val="000000"/>
          <w:sz w:val="28"/>
          <w:szCs w:val="28"/>
          <w:lang w:val="bg-BG"/>
        </w:rPr>
        <w:tab/>
      </w:r>
    </w:p>
    <w:p w:rsidR="006F47A9" w:rsidRDefault="006F47A9" w:rsidP="006F47A9">
      <w:pPr>
        <w:spacing w:line="100" w:lineRule="atLeast"/>
        <w:ind w:left="142" w:right="-1" w:hanging="142"/>
        <w:jc w:val="both"/>
        <w:rPr>
          <w:color w:val="000000"/>
          <w:lang w:val="bg-BG"/>
        </w:rPr>
      </w:pPr>
    </w:p>
    <w:p w:rsidR="006F47A9" w:rsidRDefault="006F47A9" w:rsidP="006F47A9">
      <w:pPr>
        <w:spacing w:line="100" w:lineRule="atLeast"/>
        <w:ind w:left="142" w:right="-1" w:hanging="142"/>
        <w:jc w:val="both"/>
        <w:rPr>
          <w:color w:val="000000"/>
          <w:lang w:val="bg-BG"/>
        </w:rPr>
      </w:pPr>
    </w:p>
    <w:p w:rsidR="006F47A9" w:rsidRDefault="006F47A9" w:rsidP="006F47A9">
      <w:pPr>
        <w:spacing w:line="100" w:lineRule="atLeast"/>
        <w:ind w:left="142" w:right="-1" w:hanging="142"/>
        <w:jc w:val="both"/>
        <w:rPr>
          <w:color w:val="000000"/>
          <w:lang w:val="bg-BG"/>
        </w:rPr>
      </w:pPr>
    </w:p>
    <w:p w:rsidR="006F47A9" w:rsidRDefault="006F47A9" w:rsidP="006F47A9">
      <w:pPr>
        <w:spacing w:line="100" w:lineRule="atLeast"/>
        <w:ind w:left="142" w:right="-1" w:hanging="142"/>
        <w:jc w:val="both"/>
        <w:rPr>
          <w:color w:val="000000"/>
          <w:sz w:val="28"/>
          <w:szCs w:val="28"/>
          <w:lang w:val="bg-BG"/>
        </w:rPr>
      </w:pPr>
      <w:r w:rsidRPr="0089278A">
        <w:rPr>
          <w:color w:val="000000"/>
          <w:lang w:val="bg-BG"/>
        </w:rPr>
        <w:t>ЗА  ИЗПЪЛНИТЕЛЯ: ......................</w:t>
      </w:r>
      <w:r w:rsidRPr="0089278A">
        <w:rPr>
          <w:color w:val="000000"/>
          <w:lang w:val="bg-BG"/>
        </w:rPr>
        <w:tab/>
      </w:r>
      <w:r w:rsidRPr="0089278A">
        <w:rPr>
          <w:color w:val="000000"/>
          <w:lang w:val="bg-BG"/>
        </w:rPr>
        <w:tab/>
        <w:t>ЗА ВЪЗЛОЖИТЕЛЯ: .................</w:t>
      </w:r>
      <w:r w:rsidRPr="0089278A">
        <w:rPr>
          <w:color w:val="000000"/>
          <w:lang w:val="bg-BG"/>
        </w:rPr>
        <w:tab/>
      </w:r>
      <w:r>
        <w:rPr>
          <w:color w:val="000000"/>
          <w:sz w:val="28"/>
          <w:szCs w:val="28"/>
          <w:lang w:val="bg-BG"/>
        </w:rPr>
        <w:tab/>
        <w:t xml:space="preserve">....................................        </w:t>
      </w:r>
      <w:r>
        <w:rPr>
          <w:color w:val="000000"/>
          <w:sz w:val="28"/>
          <w:szCs w:val="28"/>
          <w:lang w:val="bg-BG"/>
        </w:rPr>
        <w:tab/>
      </w:r>
      <w:r>
        <w:rPr>
          <w:color w:val="000000"/>
          <w:sz w:val="28"/>
          <w:szCs w:val="28"/>
          <w:lang w:val="bg-BG"/>
        </w:rPr>
        <w:tab/>
      </w:r>
      <w:r>
        <w:rPr>
          <w:color w:val="000000"/>
          <w:sz w:val="28"/>
          <w:szCs w:val="28"/>
          <w:lang w:val="bg-BG"/>
        </w:rPr>
        <w:tab/>
      </w:r>
      <w:r>
        <w:rPr>
          <w:color w:val="000000"/>
          <w:sz w:val="28"/>
          <w:szCs w:val="28"/>
          <w:lang w:val="bg-BG"/>
        </w:rPr>
        <w:tab/>
      </w:r>
      <w:r>
        <w:rPr>
          <w:color w:val="000000"/>
          <w:sz w:val="28"/>
          <w:szCs w:val="28"/>
          <w:lang w:val="bg-BG"/>
        </w:rPr>
        <w:tab/>
        <w:t>..............................</w:t>
      </w:r>
    </w:p>
    <w:p w:rsidR="006F47A9" w:rsidRPr="0089278A" w:rsidRDefault="006F47A9" w:rsidP="006F47A9">
      <w:pPr>
        <w:spacing w:line="100" w:lineRule="atLeast"/>
        <w:ind w:left="142" w:right="-1" w:hanging="142"/>
        <w:jc w:val="both"/>
        <w:rPr>
          <w:color w:val="000000"/>
          <w:sz w:val="22"/>
          <w:szCs w:val="22"/>
          <w:lang w:val="bg-BG"/>
        </w:rPr>
      </w:pPr>
      <w:r>
        <w:rPr>
          <w:color w:val="000000"/>
          <w:lang w:val="bg-BG"/>
        </w:rPr>
        <w:tab/>
      </w:r>
      <w:r>
        <w:rPr>
          <w:color w:val="000000"/>
          <w:lang w:val="bg-BG"/>
        </w:rPr>
        <w:tab/>
      </w:r>
      <w:r w:rsidRPr="0089278A">
        <w:rPr>
          <w:color w:val="000000"/>
          <w:sz w:val="22"/>
          <w:szCs w:val="22"/>
          <w:lang w:val="bg-BG"/>
        </w:rPr>
        <w:t>(име и длъжност)</w:t>
      </w:r>
      <w:r w:rsidRPr="0089278A">
        <w:rPr>
          <w:sz w:val="22"/>
          <w:szCs w:val="22"/>
          <w:lang w:val="bg-BG"/>
        </w:rPr>
        <w:tab/>
      </w:r>
      <w:r w:rsidRPr="0089278A">
        <w:rPr>
          <w:sz w:val="22"/>
          <w:szCs w:val="22"/>
          <w:lang w:val="bg-BG"/>
        </w:rPr>
        <w:tab/>
      </w:r>
      <w:r w:rsidRPr="0089278A">
        <w:rPr>
          <w:sz w:val="22"/>
          <w:szCs w:val="22"/>
          <w:lang w:val="bg-BG"/>
        </w:rPr>
        <w:tab/>
      </w:r>
      <w:r w:rsidRPr="0089278A">
        <w:rPr>
          <w:sz w:val="22"/>
          <w:szCs w:val="22"/>
          <w:lang w:val="bg-BG"/>
        </w:rPr>
        <w:tab/>
      </w:r>
      <w:r w:rsidRPr="0089278A">
        <w:rPr>
          <w:sz w:val="22"/>
          <w:szCs w:val="22"/>
          <w:lang w:val="bg-BG"/>
        </w:rPr>
        <w:tab/>
      </w:r>
      <w:r w:rsidRPr="0089278A">
        <w:rPr>
          <w:sz w:val="22"/>
          <w:szCs w:val="22"/>
          <w:lang w:val="bg-BG"/>
        </w:rPr>
        <w:tab/>
      </w:r>
      <w:r w:rsidRPr="0089278A">
        <w:rPr>
          <w:sz w:val="22"/>
          <w:szCs w:val="22"/>
          <w:lang w:val="bg-BG"/>
        </w:rPr>
        <w:tab/>
      </w:r>
      <w:r w:rsidRPr="0089278A">
        <w:rPr>
          <w:color w:val="000000"/>
          <w:sz w:val="22"/>
          <w:szCs w:val="22"/>
          <w:lang w:val="bg-BG"/>
        </w:rPr>
        <w:t>(име и длъжност)</w:t>
      </w:r>
    </w:p>
    <w:p w:rsidR="006F47A9" w:rsidRDefault="006F47A9" w:rsidP="006F47A9">
      <w:pPr>
        <w:ind w:left="142" w:right="-1" w:hanging="142"/>
        <w:jc w:val="both"/>
        <w:rPr>
          <w:color w:val="000000"/>
          <w:sz w:val="28"/>
          <w:szCs w:val="28"/>
          <w:lang w:val="bg-BG"/>
        </w:rPr>
      </w:pPr>
    </w:p>
    <w:p w:rsidR="006F47A9" w:rsidRPr="00241AB5" w:rsidRDefault="006F47A9" w:rsidP="006F47A9">
      <w:pPr>
        <w:shd w:val="clear" w:color="auto" w:fill="FFFFFF"/>
        <w:jc w:val="both"/>
        <w:rPr>
          <w:bCs/>
          <w:color w:val="000000"/>
          <w:spacing w:val="-6"/>
          <w:lang w:val="bg-BG"/>
        </w:rPr>
      </w:pPr>
    </w:p>
    <w:p w:rsidR="0067190D" w:rsidRPr="00364159" w:rsidRDefault="0067190D" w:rsidP="00364159"/>
    <w:sectPr w:rsidR="0067190D" w:rsidRPr="00364159" w:rsidSect="005319D9">
      <w:headerReference w:type="default" r:id="rId8"/>
      <w:footerReference w:type="default" r:id="rId9"/>
      <w:pgSz w:w="11906" w:h="16838"/>
      <w:pgMar w:top="1417" w:right="836" w:bottom="567" w:left="810"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4A4" w:rsidRDefault="00E274A4" w:rsidP="00DF66CE">
      <w:r>
        <w:separator/>
      </w:r>
    </w:p>
  </w:endnote>
  <w:endnote w:type="continuationSeparator" w:id="0">
    <w:p w:rsidR="00E274A4" w:rsidRDefault="00E274A4" w:rsidP="00DF66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utura Bk">
    <w:altName w:val="Century Gothic"/>
    <w:panose1 w:val="00000000000000000000"/>
    <w:charset w:val="CC"/>
    <w:family w:val="swiss"/>
    <w:notTrueType/>
    <w:pitch w:val="variable"/>
    <w:sig w:usb0="00000203" w:usb1="00000000" w:usb2="00000000" w:usb3="00000000" w:csb0="00000005"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B8D" w:rsidRDefault="00145B8D" w:rsidP="005319D9">
    <w:pPr>
      <w:pStyle w:val="a8"/>
      <w:pBdr>
        <w:bottom w:val="single" w:sz="4" w:space="1" w:color="auto"/>
      </w:pBdr>
      <w:tabs>
        <w:tab w:val="left" w:pos="-90"/>
      </w:tabs>
      <w:rPr>
        <w:lang w:val="bg-BG"/>
      </w:rPr>
    </w:pPr>
  </w:p>
  <w:p w:rsidR="00145B8D" w:rsidRPr="0032697C" w:rsidRDefault="00145B8D" w:rsidP="005319D9">
    <w:pPr>
      <w:spacing w:line="276" w:lineRule="auto"/>
      <w:ind w:right="90" w:hanging="142"/>
      <w:jc w:val="both"/>
      <w:rPr>
        <w:i/>
        <w:iCs/>
        <w:sz w:val="18"/>
        <w:szCs w:val="18"/>
        <w:lang w:val="bg-BG"/>
      </w:rPr>
    </w:pPr>
    <w:r>
      <w:rPr>
        <w:i/>
        <w:iCs/>
        <w:sz w:val="18"/>
        <w:szCs w:val="18"/>
        <w:lang w:val="bg-BG"/>
      </w:rPr>
      <w:t xml:space="preserve">  Този документ е създаден в рамките на проект </w:t>
    </w:r>
    <w:r w:rsidRPr="00150F44">
      <w:rPr>
        <w:i/>
        <w:iCs/>
        <w:sz w:val="18"/>
        <w:szCs w:val="18"/>
        <w:lang w:val="bg-BG"/>
      </w:rPr>
      <w:t>BG16RFOP001-1.007-000</w:t>
    </w:r>
    <w:r>
      <w:rPr>
        <w:i/>
        <w:iCs/>
        <w:sz w:val="18"/>
        <w:szCs w:val="18"/>
        <w:lang w:val="bg-BG"/>
      </w:rPr>
      <w:t>2</w:t>
    </w:r>
    <w:r>
      <w:rPr>
        <w:i/>
        <w:iCs/>
        <w:sz w:val="18"/>
        <w:szCs w:val="18"/>
      </w:rPr>
      <w:t xml:space="preserve"> </w:t>
    </w:r>
    <w:r w:rsidRPr="00F053BF">
      <w:rPr>
        <w:i/>
        <w:iCs/>
        <w:sz w:val="18"/>
        <w:szCs w:val="18"/>
        <w:lang w:val="bg-BG"/>
      </w:rPr>
      <w:t>„Подобряване на условията за предоставяне на модерни образователни услуги в областта на образованието”, който се осъществява</w:t>
    </w:r>
    <w:r w:rsidRPr="0032697C">
      <w:rPr>
        <w:i/>
        <w:iCs/>
        <w:sz w:val="18"/>
        <w:szCs w:val="18"/>
        <w:lang w:val="bg-BG"/>
      </w:rPr>
      <w:t xml:space="preserve"> с фи</w:t>
    </w:r>
    <w:r>
      <w:rPr>
        <w:i/>
        <w:iCs/>
        <w:sz w:val="18"/>
        <w:szCs w:val="18"/>
        <w:lang w:val="bg-BG"/>
      </w:rPr>
      <w:t xml:space="preserve">нансовата подкрепа на </w:t>
    </w:r>
    <w:r w:rsidRPr="0032697C">
      <w:rPr>
        <w:i/>
        <w:iCs/>
        <w:sz w:val="18"/>
        <w:szCs w:val="18"/>
        <w:lang w:val="bg-BG"/>
      </w:rPr>
      <w:t>Оперативна про</w:t>
    </w:r>
    <w:r>
      <w:rPr>
        <w:i/>
        <w:iCs/>
        <w:sz w:val="18"/>
        <w:szCs w:val="18"/>
        <w:lang w:val="bg-BG"/>
      </w:rPr>
      <w:t xml:space="preserve">грама „Региони в растеж” 2014 – </w:t>
    </w:r>
    <w:r w:rsidRPr="0032697C">
      <w:rPr>
        <w:i/>
        <w:iCs/>
        <w:sz w:val="18"/>
        <w:szCs w:val="18"/>
        <w:lang w:val="bg-BG"/>
      </w:rPr>
      <w:t>2020 г., съфинансирана от Европейския съюз чрез Европейския фонд за регионално развитие.</w:t>
    </w:r>
    <w:r>
      <w:rPr>
        <w:i/>
        <w:iCs/>
        <w:sz w:val="18"/>
        <w:szCs w:val="18"/>
        <w:lang w:val="bg-BG"/>
      </w:rPr>
      <w:t xml:space="preserve"> </w:t>
    </w:r>
    <w:r w:rsidRPr="0032697C">
      <w:rPr>
        <w:i/>
        <w:iCs/>
        <w:sz w:val="18"/>
        <w:szCs w:val="18"/>
        <w:lang w:val="bg-BG"/>
      </w:rPr>
      <w:t>Цялата отговорност за съдържанието на документа се носи от Община Плевен и при никакви обстоятелства не може да се счита, че той отразява официалното становище на Европейския съюз и Управ</w:t>
    </w:r>
    <w:r>
      <w:rPr>
        <w:i/>
        <w:iCs/>
        <w:sz w:val="18"/>
        <w:szCs w:val="18"/>
        <w:lang w:val="bg-BG"/>
      </w:rPr>
      <w:t xml:space="preserve">ляващия орган на ОПРР 2014 – </w:t>
    </w:r>
    <w:r w:rsidRPr="0032697C">
      <w:rPr>
        <w:i/>
        <w:iCs/>
        <w:sz w:val="18"/>
        <w:szCs w:val="18"/>
        <w:lang w:val="bg-BG"/>
      </w:rPr>
      <w:t>2020 г.”.</w:t>
    </w:r>
  </w:p>
  <w:p w:rsidR="00145B8D" w:rsidRPr="008467C2" w:rsidRDefault="00145B8D" w:rsidP="00D618BF">
    <w:pPr>
      <w:spacing w:line="276" w:lineRule="auto"/>
      <w:ind w:left="-142" w:right="-142"/>
      <w:jc w:val="center"/>
      <w:rPr>
        <w:i/>
        <w:iCs/>
        <w:sz w:val="18"/>
        <w:szCs w:val="18"/>
      </w:rPr>
    </w:pPr>
  </w:p>
  <w:p w:rsidR="00145B8D" w:rsidRDefault="00B66973">
    <w:pPr>
      <w:pStyle w:val="a8"/>
      <w:jc w:val="right"/>
    </w:pPr>
    <w:r w:rsidRPr="00B66973">
      <w:fldChar w:fldCharType="begin"/>
    </w:r>
    <w:r w:rsidR="00145B8D">
      <w:instrText>PAGE   \* MERGEFORMAT</w:instrText>
    </w:r>
    <w:r w:rsidRPr="00B66973">
      <w:fldChar w:fldCharType="separate"/>
    </w:r>
    <w:r w:rsidR="00B07521" w:rsidRPr="00B07521">
      <w:rPr>
        <w:noProof/>
        <w:lang w:val="bg-BG"/>
      </w:rPr>
      <w:t>2</w:t>
    </w:r>
    <w:r>
      <w:rPr>
        <w:noProof/>
        <w:lang w:val="bg-BG"/>
      </w:rPr>
      <w:fldChar w:fldCharType="end"/>
    </w:r>
  </w:p>
  <w:p w:rsidR="00145B8D" w:rsidRPr="00F67B4A" w:rsidRDefault="00145B8D" w:rsidP="0080381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4A4" w:rsidRDefault="00E274A4" w:rsidP="00DF66CE">
      <w:r>
        <w:separator/>
      </w:r>
    </w:p>
  </w:footnote>
  <w:footnote w:type="continuationSeparator" w:id="0">
    <w:p w:rsidR="00E274A4" w:rsidRDefault="00E274A4" w:rsidP="00DF6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B8D" w:rsidRPr="00F305D3" w:rsidRDefault="00145B8D" w:rsidP="008B607A">
    <w:pPr>
      <w:pBdr>
        <w:bottom w:val="single" w:sz="6" w:space="18" w:color="auto"/>
      </w:pBdr>
      <w:tabs>
        <w:tab w:val="left" w:pos="3882"/>
      </w:tabs>
      <w:spacing w:after="120"/>
      <w:ind w:left="-142" w:right="142" w:firstLine="142"/>
      <w:rPr>
        <w:noProof/>
        <w:lang w:val="bg-BG" w:eastAsia="bg-BG"/>
      </w:rPr>
    </w:pPr>
    <w:r>
      <w:rPr>
        <w:noProof/>
        <w:lang w:val="bg-BG" w:eastAsia="bg-BG"/>
      </w:rPr>
      <w:drawing>
        <wp:anchor distT="0" distB="0" distL="114300" distR="114300" simplePos="0" relativeHeight="251657728" behindDoc="0" locked="0" layoutInCell="1" allowOverlap="1">
          <wp:simplePos x="0" y="0"/>
          <wp:positionH relativeFrom="margin">
            <wp:align>center</wp:align>
          </wp:positionH>
          <wp:positionV relativeFrom="paragraph">
            <wp:posOffset>34925</wp:posOffset>
          </wp:positionV>
          <wp:extent cx="560070" cy="636270"/>
          <wp:effectExtent l="0" t="0" r="0" b="0"/>
          <wp:wrapNone/>
          <wp:docPr id="4" name="Картина 48" descr="LOGO PLEVEN CV -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8" descr="LOGO PLEVEN CV - 201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60070" cy="636270"/>
                  </a:xfrm>
                  <a:prstGeom prst="rect">
                    <a:avLst/>
                  </a:prstGeom>
                  <a:noFill/>
                </pic:spPr>
              </pic:pic>
            </a:graphicData>
          </a:graphic>
        </wp:anchor>
      </w:drawing>
    </w:r>
    <w:r>
      <w:rPr>
        <w:noProof/>
        <w:lang w:val="bg-BG" w:eastAsia="bg-BG"/>
      </w:rPr>
      <w:t xml:space="preserve"> </w:t>
    </w:r>
    <w:r>
      <w:rPr>
        <w:noProof/>
        <w:lang w:val="bg-BG" w:eastAsia="bg-BG"/>
      </w:rPr>
      <w:drawing>
        <wp:inline distT="0" distB="0" distL="0" distR="0">
          <wp:extent cx="2200275" cy="7620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200275" cy="762000"/>
                  </a:xfrm>
                  <a:prstGeom prst="rect">
                    <a:avLst/>
                  </a:prstGeom>
                  <a:noFill/>
                  <a:ln>
                    <a:noFill/>
                  </a:ln>
                </pic:spPr>
              </pic:pic>
            </a:graphicData>
          </a:graphic>
        </wp:inline>
      </w:drawing>
    </w:r>
    <w:r>
      <w:rPr>
        <w:noProof/>
        <w:lang w:val="bg-BG" w:eastAsia="bg-BG"/>
      </w:rPr>
      <w:t xml:space="preserve">              </w:t>
    </w:r>
    <w:r w:rsidRPr="00213622">
      <w:rPr>
        <w:b/>
        <w:bCs/>
        <w:sz w:val="16"/>
        <w:szCs w:val="16"/>
        <w:lang w:val="bg-BG"/>
      </w:rPr>
      <w:t>ОБЩИНА ПЛЕВЕН</w:t>
    </w:r>
    <w:r>
      <w:rPr>
        <w:b/>
        <w:bCs/>
        <w:sz w:val="16"/>
        <w:szCs w:val="16"/>
        <w:lang w:val="bg-BG"/>
      </w:rPr>
      <w:t xml:space="preserve">                           </w:t>
    </w:r>
    <w:r>
      <w:rPr>
        <w:noProof/>
        <w:lang w:val="bg-BG" w:eastAsia="bg-BG"/>
      </w:rPr>
      <w:drawing>
        <wp:inline distT="0" distB="0" distL="0" distR="0">
          <wp:extent cx="1866900" cy="70485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66900" cy="7048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92368CEC"/>
    <w:lvl w:ilvl="0">
      <w:start w:val="1"/>
      <w:numFmt w:val="decimal"/>
      <w:lvlText w:val="%1."/>
      <w:lvlJc w:val="left"/>
      <w:pPr>
        <w:tabs>
          <w:tab w:val="num" w:pos="360"/>
        </w:tabs>
        <w:ind w:left="360" w:hanging="360"/>
      </w:pPr>
    </w:lvl>
  </w:abstractNum>
  <w:abstractNum w:abstractNumId="1">
    <w:nsid w:val="FFFFFF89"/>
    <w:multiLevelType w:val="singleLevel"/>
    <w:tmpl w:val="B980F8DA"/>
    <w:lvl w:ilvl="0">
      <w:start w:val="1"/>
      <w:numFmt w:val="bullet"/>
      <w:lvlText w:val=""/>
      <w:lvlJc w:val="left"/>
      <w:pPr>
        <w:tabs>
          <w:tab w:val="num" w:pos="360"/>
        </w:tabs>
        <w:ind w:left="360" w:hanging="360"/>
      </w:pPr>
      <w:rPr>
        <w:rFonts w:ascii="Symbol" w:hAnsi="Symbol" w:cs="Symbol" w:hint="default"/>
      </w:rPr>
    </w:lvl>
  </w:abstractNum>
  <w:abstractNum w:abstractNumId="2">
    <w:nsid w:val="02035BD4"/>
    <w:multiLevelType w:val="hybridMultilevel"/>
    <w:tmpl w:val="504CDBD2"/>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3">
    <w:nsid w:val="04A26E71"/>
    <w:multiLevelType w:val="hybridMultilevel"/>
    <w:tmpl w:val="4B6A7B8A"/>
    <w:lvl w:ilvl="0" w:tplc="04020001">
      <w:start w:val="1"/>
      <w:numFmt w:val="bullet"/>
      <w:lvlText w:val=""/>
      <w:lvlJc w:val="left"/>
      <w:pPr>
        <w:tabs>
          <w:tab w:val="num" w:pos="720"/>
        </w:tabs>
        <w:ind w:left="720" w:hanging="360"/>
      </w:pPr>
      <w:rPr>
        <w:rFonts w:ascii="Symbol" w:hAnsi="Symbol" w:cs="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4">
    <w:nsid w:val="05E72C1E"/>
    <w:multiLevelType w:val="hybridMultilevel"/>
    <w:tmpl w:val="52BE98C8"/>
    <w:lvl w:ilvl="0" w:tplc="FFFFFFFF">
      <w:start w:val="1"/>
      <w:numFmt w:val="decimal"/>
      <w:pStyle w:val="a"/>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nsid w:val="11923A9A"/>
    <w:multiLevelType w:val="hybridMultilevel"/>
    <w:tmpl w:val="8D24321E"/>
    <w:lvl w:ilvl="0" w:tplc="926A7F48">
      <w:start w:val="1"/>
      <w:numFmt w:val="upperRoman"/>
      <w:lvlText w:val="%1."/>
      <w:lvlJc w:val="left"/>
      <w:pPr>
        <w:ind w:left="1428" w:hanging="72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nsid w:val="160A2392"/>
    <w:multiLevelType w:val="multilevel"/>
    <w:tmpl w:val="61C2A882"/>
    <w:name w:val="List Bullet 1"/>
    <w:lvl w:ilvl="0">
      <w:start w:val="1"/>
      <w:numFmt w:val="bullet"/>
      <w:pStyle w:val="RamBullet1"/>
      <w:lvlText w:val=""/>
      <w:lvlJc w:val="left"/>
      <w:pPr>
        <w:tabs>
          <w:tab w:val="num" w:pos="1845"/>
        </w:tabs>
        <w:ind w:left="1845" w:hanging="425"/>
      </w:pPr>
      <w:rPr>
        <w:rFonts w:ascii="Symbol" w:hAnsi="Symbol" w:cs="Symbol" w:hint="default"/>
      </w:rPr>
    </w:lvl>
    <w:lvl w:ilvl="1">
      <w:start w:val="1"/>
      <w:numFmt w:val="bullet"/>
      <w:pStyle w:val="RamBullet2"/>
      <w:lvlText w:val=""/>
      <w:lvlJc w:val="left"/>
      <w:pPr>
        <w:tabs>
          <w:tab w:val="num" w:pos="4820"/>
        </w:tabs>
        <w:ind w:left="4820" w:hanging="425"/>
      </w:pPr>
      <w:rPr>
        <w:rFonts w:ascii="Symbol" w:hAnsi="Symbol" w:cs="Symbol" w:hint="default"/>
      </w:rPr>
    </w:lvl>
    <w:lvl w:ilvl="2">
      <w:start w:val="1"/>
      <w:numFmt w:val="bullet"/>
      <w:pStyle w:val="RamBullet3"/>
      <w:lvlText w:val=""/>
      <w:lvlJc w:val="left"/>
      <w:pPr>
        <w:tabs>
          <w:tab w:val="num" w:pos="2696"/>
        </w:tabs>
        <w:ind w:left="2696" w:hanging="426"/>
      </w:pPr>
      <w:rPr>
        <w:rFonts w:ascii="Symbol" w:hAnsi="Symbol" w:cs="Symbol" w:hint="default"/>
      </w:rPr>
    </w:lvl>
    <w:lvl w:ilvl="3">
      <w:start w:val="1"/>
      <w:numFmt w:val="bullet"/>
      <w:pStyle w:val="RamBullet4"/>
      <w:lvlText w:val=""/>
      <w:lvlJc w:val="left"/>
      <w:pPr>
        <w:tabs>
          <w:tab w:val="num" w:pos="3121"/>
        </w:tabs>
        <w:ind w:left="3121" w:hanging="425"/>
      </w:pPr>
      <w:rPr>
        <w:rFonts w:ascii="Symbol" w:hAnsi="Symbol" w:cs="Symbol" w:hint="default"/>
      </w:rPr>
    </w:lvl>
    <w:lvl w:ilvl="4">
      <w:start w:val="1"/>
      <w:numFmt w:val="bullet"/>
      <w:pStyle w:val="RamBullet5"/>
      <w:lvlText w:val=""/>
      <w:lvlJc w:val="left"/>
      <w:pPr>
        <w:tabs>
          <w:tab w:val="num" w:pos="3546"/>
        </w:tabs>
        <w:ind w:left="3546" w:hanging="425"/>
      </w:pPr>
      <w:rPr>
        <w:rFonts w:ascii="Symbol" w:hAnsi="Symbol" w:cs="Symbol" w:hint="default"/>
      </w:rPr>
    </w:lvl>
    <w:lvl w:ilvl="5">
      <w:start w:val="1"/>
      <w:numFmt w:val="bullet"/>
      <w:pStyle w:val="RamBullet6"/>
      <w:lvlText w:val=""/>
      <w:lvlJc w:val="left"/>
      <w:pPr>
        <w:tabs>
          <w:tab w:val="num" w:pos="3971"/>
        </w:tabs>
        <w:ind w:left="3971" w:hanging="425"/>
      </w:pPr>
      <w:rPr>
        <w:rFonts w:ascii="Symbol" w:hAnsi="Symbol" w:cs="Symbol" w:hint="default"/>
      </w:rPr>
    </w:lvl>
    <w:lvl w:ilvl="6">
      <w:start w:val="1"/>
      <w:numFmt w:val="bullet"/>
      <w:pStyle w:val="RamBullet7"/>
      <w:lvlText w:val=""/>
      <w:lvlJc w:val="left"/>
      <w:pPr>
        <w:tabs>
          <w:tab w:val="num" w:pos="4396"/>
        </w:tabs>
        <w:ind w:left="4396" w:hanging="425"/>
      </w:pPr>
      <w:rPr>
        <w:rFonts w:ascii="Symbol" w:hAnsi="Symbol" w:cs="Symbol" w:hint="default"/>
      </w:rPr>
    </w:lvl>
    <w:lvl w:ilvl="7">
      <w:start w:val="1"/>
      <w:numFmt w:val="bullet"/>
      <w:pStyle w:val="RamBullet8"/>
      <w:lvlText w:val=""/>
      <w:lvlJc w:val="left"/>
      <w:pPr>
        <w:tabs>
          <w:tab w:val="num" w:pos="4822"/>
        </w:tabs>
        <w:ind w:left="4822" w:hanging="426"/>
      </w:pPr>
      <w:rPr>
        <w:rFonts w:ascii="Symbol" w:hAnsi="Symbol" w:cs="Symbol" w:hint="default"/>
      </w:rPr>
    </w:lvl>
    <w:lvl w:ilvl="8">
      <w:start w:val="1"/>
      <w:numFmt w:val="bullet"/>
      <w:pStyle w:val="RamBullet9"/>
      <w:lvlText w:val=""/>
      <w:lvlJc w:val="left"/>
      <w:pPr>
        <w:tabs>
          <w:tab w:val="num" w:pos="5247"/>
        </w:tabs>
        <w:ind w:left="5247" w:hanging="425"/>
      </w:pPr>
      <w:rPr>
        <w:rFonts w:ascii="Symbol" w:hAnsi="Symbol" w:cs="Symbol" w:hint="default"/>
      </w:rPr>
    </w:lvl>
  </w:abstractNum>
  <w:abstractNum w:abstractNumId="7">
    <w:nsid w:val="31B06FD6"/>
    <w:multiLevelType w:val="hybridMultilevel"/>
    <w:tmpl w:val="AECC5CA0"/>
    <w:lvl w:ilvl="0" w:tplc="D06AE8BE">
      <w:start w:val="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AC21B0"/>
    <w:multiLevelType w:val="hybridMultilevel"/>
    <w:tmpl w:val="19B248B0"/>
    <w:lvl w:ilvl="0" w:tplc="04020003">
      <w:start w:val="1"/>
      <w:numFmt w:val="bullet"/>
      <w:lvlText w:val="o"/>
      <w:lvlJc w:val="left"/>
      <w:pPr>
        <w:tabs>
          <w:tab w:val="num" w:pos="1440"/>
        </w:tabs>
        <w:ind w:left="1440" w:hanging="360"/>
      </w:pPr>
      <w:rPr>
        <w:rFonts w:ascii="Courier New" w:hAnsi="Courier New" w:cs="Courier New" w:hint="default"/>
      </w:rPr>
    </w:lvl>
    <w:lvl w:ilvl="1" w:tplc="04020003">
      <w:start w:val="1"/>
      <w:numFmt w:val="bullet"/>
      <w:lvlText w:val="o"/>
      <w:lvlJc w:val="left"/>
      <w:pPr>
        <w:tabs>
          <w:tab w:val="num" w:pos="1980"/>
        </w:tabs>
        <w:ind w:left="1980" w:hanging="360"/>
      </w:pPr>
      <w:rPr>
        <w:rFonts w:ascii="Courier New" w:hAnsi="Courier New" w:cs="Courier New" w:hint="default"/>
      </w:rPr>
    </w:lvl>
    <w:lvl w:ilvl="2" w:tplc="0402001B">
      <w:start w:val="1"/>
      <w:numFmt w:val="lowerRoman"/>
      <w:lvlText w:val="%3."/>
      <w:lvlJc w:val="right"/>
      <w:pPr>
        <w:tabs>
          <w:tab w:val="num" w:pos="2700"/>
        </w:tabs>
        <w:ind w:left="2700" w:hanging="180"/>
      </w:pPr>
    </w:lvl>
    <w:lvl w:ilvl="3" w:tplc="0402000F">
      <w:start w:val="1"/>
      <w:numFmt w:val="decimal"/>
      <w:lvlText w:val="%4."/>
      <w:lvlJc w:val="left"/>
      <w:pPr>
        <w:tabs>
          <w:tab w:val="num" w:pos="3420"/>
        </w:tabs>
        <w:ind w:left="3420" w:hanging="360"/>
      </w:pPr>
    </w:lvl>
    <w:lvl w:ilvl="4" w:tplc="04020019">
      <w:start w:val="1"/>
      <w:numFmt w:val="lowerLetter"/>
      <w:lvlText w:val="%5."/>
      <w:lvlJc w:val="left"/>
      <w:pPr>
        <w:tabs>
          <w:tab w:val="num" w:pos="4140"/>
        </w:tabs>
        <w:ind w:left="4140" w:hanging="360"/>
      </w:pPr>
    </w:lvl>
    <w:lvl w:ilvl="5" w:tplc="0402001B">
      <w:start w:val="1"/>
      <w:numFmt w:val="lowerRoman"/>
      <w:lvlText w:val="%6."/>
      <w:lvlJc w:val="right"/>
      <w:pPr>
        <w:tabs>
          <w:tab w:val="num" w:pos="4860"/>
        </w:tabs>
        <w:ind w:left="4860" w:hanging="180"/>
      </w:pPr>
    </w:lvl>
    <w:lvl w:ilvl="6" w:tplc="0402000F">
      <w:start w:val="1"/>
      <w:numFmt w:val="decimal"/>
      <w:lvlText w:val="%7."/>
      <w:lvlJc w:val="left"/>
      <w:pPr>
        <w:tabs>
          <w:tab w:val="num" w:pos="5580"/>
        </w:tabs>
        <w:ind w:left="5580" w:hanging="360"/>
      </w:pPr>
    </w:lvl>
    <w:lvl w:ilvl="7" w:tplc="04020019">
      <w:start w:val="1"/>
      <w:numFmt w:val="lowerLetter"/>
      <w:lvlText w:val="%8."/>
      <w:lvlJc w:val="left"/>
      <w:pPr>
        <w:tabs>
          <w:tab w:val="num" w:pos="6300"/>
        </w:tabs>
        <w:ind w:left="6300" w:hanging="360"/>
      </w:pPr>
    </w:lvl>
    <w:lvl w:ilvl="8" w:tplc="0402001B">
      <w:start w:val="1"/>
      <w:numFmt w:val="lowerRoman"/>
      <w:lvlText w:val="%9."/>
      <w:lvlJc w:val="right"/>
      <w:pPr>
        <w:tabs>
          <w:tab w:val="num" w:pos="7020"/>
        </w:tabs>
        <w:ind w:left="7020" w:hanging="180"/>
      </w:pPr>
    </w:lvl>
  </w:abstractNum>
  <w:abstractNum w:abstractNumId="9">
    <w:nsid w:val="336A2707"/>
    <w:multiLevelType w:val="hybridMultilevel"/>
    <w:tmpl w:val="FCD40A32"/>
    <w:lvl w:ilvl="0" w:tplc="04020003">
      <w:start w:val="1"/>
      <w:numFmt w:val="bullet"/>
      <w:lvlText w:val="o"/>
      <w:lvlJc w:val="left"/>
      <w:pPr>
        <w:ind w:left="1080" w:hanging="360"/>
      </w:pPr>
      <w:rPr>
        <w:rFonts w:ascii="Courier New" w:hAnsi="Courier New" w:cs="Courier New"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cs="Wingdings" w:hint="default"/>
      </w:rPr>
    </w:lvl>
    <w:lvl w:ilvl="3" w:tplc="04020001">
      <w:start w:val="1"/>
      <w:numFmt w:val="bullet"/>
      <w:lvlText w:val=""/>
      <w:lvlJc w:val="left"/>
      <w:pPr>
        <w:ind w:left="3240" w:hanging="360"/>
      </w:pPr>
      <w:rPr>
        <w:rFonts w:ascii="Symbol" w:hAnsi="Symbol" w:cs="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cs="Wingdings" w:hint="default"/>
      </w:rPr>
    </w:lvl>
    <w:lvl w:ilvl="6" w:tplc="04020001">
      <w:start w:val="1"/>
      <w:numFmt w:val="bullet"/>
      <w:lvlText w:val=""/>
      <w:lvlJc w:val="left"/>
      <w:pPr>
        <w:ind w:left="5400" w:hanging="360"/>
      </w:pPr>
      <w:rPr>
        <w:rFonts w:ascii="Symbol" w:hAnsi="Symbol" w:cs="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cs="Wingdings" w:hint="default"/>
      </w:rPr>
    </w:lvl>
  </w:abstractNum>
  <w:abstractNum w:abstractNumId="1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cs="Wingdings"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3D7F6F"/>
    <w:multiLevelType w:val="hybridMultilevel"/>
    <w:tmpl w:val="09962998"/>
    <w:lvl w:ilvl="0" w:tplc="04020001">
      <w:start w:val="1"/>
      <w:numFmt w:val="bullet"/>
      <w:lvlText w:val=""/>
      <w:lvlJc w:val="left"/>
      <w:pPr>
        <w:tabs>
          <w:tab w:val="num" w:pos="720"/>
        </w:tabs>
        <w:ind w:left="720" w:hanging="360"/>
      </w:pPr>
      <w:rPr>
        <w:rFonts w:ascii="Symbol" w:hAnsi="Symbol" w:cs="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12">
    <w:nsid w:val="3BC37A3C"/>
    <w:multiLevelType w:val="hybridMultilevel"/>
    <w:tmpl w:val="2A0A3AFE"/>
    <w:lvl w:ilvl="0" w:tplc="5D1098CE">
      <w:start w:val="7"/>
      <w:numFmt w:val="bullet"/>
      <w:pStyle w:val="a0"/>
      <w:lvlText w:val="-"/>
      <w:lvlJc w:val="left"/>
      <w:pPr>
        <w:tabs>
          <w:tab w:val="num" w:pos="360"/>
        </w:tabs>
        <w:ind w:left="360" w:hanging="360"/>
      </w:pPr>
      <w:rPr>
        <w:rFonts w:ascii="Arial" w:eastAsia="Times New Roman" w:hAnsi="Aria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3">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14">
    <w:nsid w:val="407A58A5"/>
    <w:multiLevelType w:val="hybridMultilevel"/>
    <w:tmpl w:val="D382E3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3C7738F"/>
    <w:multiLevelType w:val="hybridMultilevel"/>
    <w:tmpl w:val="16286336"/>
    <w:lvl w:ilvl="0" w:tplc="FD28890C">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6">
    <w:nsid w:val="45BE5CE5"/>
    <w:multiLevelType w:val="hybridMultilevel"/>
    <w:tmpl w:val="98FEC7F4"/>
    <w:lvl w:ilvl="0" w:tplc="DF160BDE">
      <w:start w:val="1"/>
      <w:numFmt w:val="decimal"/>
      <w:lvlText w:val="%1."/>
      <w:lvlJc w:val="left"/>
      <w:pPr>
        <w:tabs>
          <w:tab w:val="num" w:pos="720"/>
        </w:tabs>
        <w:ind w:left="720" w:hanging="360"/>
      </w:pPr>
      <w:rPr>
        <w:b/>
        <w:bCs/>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7">
    <w:nsid w:val="470D0F8C"/>
    <w:multiLevelType w:val="hybridMultilevel"/>
    <w:tmpl w:val="9B14CE14"/>
    <w:lvl w:ilvl="0" w:tplc="5D1098CE">
      <w:start w:val="1"/>
      <w:numFmt w:val="decimal"/>
      <w:pStyle w:val="Title3"/>
      <w:lvlText w:val="%1."/>
      <w:lvlJc w:val="left"/>
      <w:pPr>
        <w:tabs>
          <w:tab w:val="num" w:pos="567"/>
        </w:tabs>
        <w:ind w:left="567" w:hanging="567"/>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18">
    <w:nsid w:val="4A1551A3"/>
    <w:multiLevelType w:val="hybridMultilevel"/>
    <w:tmpl w:val="D4B824E6"/>
    <w:lvl w:ilvl="0" w:tplc="5212D048">
      <w:start w:val="1"/>
      <w:numFmt w:val="decimal"/>
      <w:lvlText w:val="%1."/>
      <w:lvlJc w:val="left"/>
      <w:pPr>
        <w:tabs>
          <w:tab w:val="num" w:pos="1128"/>
        </w:tabs>
        <w:ind w:left="1128" w:hanging="360"/>
      </w:pPr>
      <w:rPr>
        <w:rFonts w:hint="default"/>
      </w:rPr>
    </w:lvl>
    <w:lvl w:ilvl="1" w:tplc="04020019">
      <w:start w:val="1"/>
      <w:numFmt w:val="lowerLetter"/>
      <w:lvlText w:val="%2."/>
      <w:lvlJc w:val="left"/>
      <w:pPr>
        <w:tabs>
          <w:tab w:val="num" w:pos="1848"/>
        </w:tabs>
        <w:ind w:left="1848" w:hanging="360"/>
      </w:pPr>
    </w:lvl>
    <w:lvl w:ilvl="2" w:tplc="0402001B">
      <w:start w:val="1"/>
      <w:numFmt w:val="lowerRoman"/>
      <w:lvlText w:val="%3."/>
      <w:lvlJc w:val="right"/>
      <w:pPr>
        <w:tabs>
          <w:tab w:val="num" w:pos="2568"/>
        </w:tabs>
        <w:ind w:left="2568" w:hanging="180"/>
      </w:pPr>
    </w:lvl>
    <w:lvl w:ilvl="3" w:tplc="0402000F">
      <w:start w:val="1"/>
      <w:numFmt w:val="decimal"/>
      <w:lvlText w:val="%4."/>
      <w:lvlJc w:val="left"/>
      <w:pPr>
        <w:tabs>
          <w:tab w:val="num" w:pos="3288"/>
        </w:tabs>
        <w:ind w:left="3288" w:hanging="360"/>
      </w:pPr>
    </w:lvl>
    <w:lvl w:ilvl="4" w:tplc="04020019">
      <w:start w:val="1"/>
      <w:numFmt w:val="lowerLetter"/>
      <w:lvlText w:val="%5."/>
      <w:lvlJc w:val="left"/>
      <w:pPr>
        <w:tabs>
          <w:tab w:val="num" w:pos="4008"/>
        </w:tabs>
        <w:ind w:left="4008" w:hanging="360"/>
      </w:pPr>
    </w:lvl>
    <w:lvl w:ilvl="5" w:tplc="0402001B">
      <w:start w:val="1"/>
      <w:numFmt w:val="lowerRoman"/>
      <w:lvlText w:val="%6."/>
      <w:lvlJc w:val="right"/>
      <w:pPr>
        <w:tabs>
          <w:tab w:val="num" w:pos="4728"/>
        </w:tabs>
        <w:ind w:left="4728" w:hanging="180"/>
      </w:pPr>
    </w:lvl>
    <w:lvl w:ilvl="6" w:tplc="0402000F">
      <w:start w:val="1"/>
      <w:numFmt w:val="decimal"/>
      <w:lvlText w:val="%7."/>
      <w:lvlJc w:val="left"/>
      <w:pPr>
        <w:tabs>
          <w:tab w:val="num" w:pos="5448"/>
        </w:tabs>
        <w:ind w:left="5448" w:hanging="360"/>
      </w:pPr>
    </w:lvl>
    <w:lvl w:ilvl="7" w:tplc="04020019">
      <w:start w:val="1"/>
      <w:numFmt w:val="lowerLetter"/>
      <w:lvlText w:val="%8."/>
      <w:lvlJc w:val="left"/>
      <w:pPr>
        <w:tabs>
          <w:tab w:val="num" w:pos="6168"/>
        </w:tabs>
        <w:ind w:left="6168" w:hanging="360"/>
      </w:pPr>
    </w:lvl>
    <w:lvl w:ilvl="8" w:tplc="0402001B">
      <w:start w:val="1"/>
      <w:numFmt w:val="lowerRoman"/>
      <w:lvlText w:val="%9."/>
      <w:lvlJc w:val="right"/>
      <w:pPr>
        <w:tabs>
          <w:tab w:val="num" w:pos="6888"/>
        </w:tabs>
        <w:ind w:left="6888" w:hanging="180"/>
      </w:pPr>
    </w:lvl>
  </w:abstractNum>
  <w:abstractNum w:abstractNumId="19">
    <w:nsid w:val="4BB77963"/>
    <w:multiLevelType w:val="hybridMultilevel"/>
    <w:tmpl w:val="3C7015AC"/>
    <w:lvl w:ilvl="0" w:tplc="04020003">
      <w:start w:val="1"/>
      <w:numFmt w:val="bullet"/>
      <w:lvlText w:val="o"/>
      <w:lvlJc w:val="left"/>
      <w:pPr>
        <w:tabs>
          <w:tab w:val="num" w:pos="720"/>
        </w:tabs>
        <w:ind w:left="720" w:hanging="360"/>
      </w:pPr>
      <w:rPr>
        <w:rFonts w:ascii="Courier New" w:hAnsi="Courier New" w:cs="Courier New"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20">
    <w:nsid w:val="4CA23883"/>
    <w:multiLevelType w:val="hybridMultilevel"/>
    <w:tmpl w:val="EF4E4706"/>
    <w:lvl w:ilvl="0" w:tplc="0402000F">
      <w:start w:val="1"/>
      <w:numFmt w:val="decimal"/>
      <w:lvlText w:val="%1."/>
      <w:lvlJc w:val="left"/>
      <w:pPr>
        <w:tabs>
          <w:tab w:val="num" w:pos="720"/>
        </w:tabs>
        <w:ind w:left="720" w:hanging="360"/>
      </w:pPr>
      <w:rPr>
        <w:rFonts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F">
      <w:start w:val="1"/>
      <w:numFmt w:val="decimal"/>
      <w:lvlText w:val="%3."/>
      <w:lvlJc w:val="left"/>
      <w:pPr>
        <w:tabs>
          <w:tab w:val="num" w:pos="2340"/>
        </w:tabs>
        <w:ind w:left="2340" w:hanging="360"/>
      </w:pPr>
      <w:rPr>
        <w:rFonts w:hint="default"/>
      </w:r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21">
    <w:nsid w:val="5A03782F"/>
    <w:multiLevelType w:val="hybridMultilevel"/>
    <w:tmpl w:val="7A9642A6"/>
    <w:lvl w:ilvl="0" w:tplc="0402000F">
      <w:start w:val="1"/>
      <w:numFmt w:val="decimal"/>
      <w:lvlText w:val="%1."/>
      <w:lvlJc w:val="left"/>
      <w:pPr>
        <w:tabs>
          <w:tab w:val="num" w:pos="1440"/>
        </w:tabs>
        <w:ind w:left="1440" w:hanging="360"/>
      </w:pPr>
    </w:lvl>
    <w:lvl w:ilvl="1" w:tplc="04020003">
      <w:start w:val="1"/>
      <w:numFmt w:val="bullet"/>
      <w:lvlText w:val="o"/>
      <w:lvlJc w:val="left"/>
      <w:pPr>
        <w:tabs>
          <w:tab w:val="num" w:pos="1980"/>
        </w:tabs>
        <w:ind w:left="1980" w:hanging="360"/>
      </w:pPr>
      <w:rPr>
        <w:rFonts w:ascii="Courier New" w:hAnsi="Courier New" w:cs="Courier New" w:hint="default"/>
      </w:rPr>
    </w:lvl>
    <w:lvl w:ilvl="2" w:tplc="0402001B">
      <w:start w:val="1"/>
      <w:numFmt w:val="lowerRoman"/>
      <w:lvlText w:val="%3."/>
      <w:lvlJc w:val="right"/>
      <w:pPr>
        <w:tabs>
          <w:tab w:val="num" w:pos="2700"/>
        </w:tabs>
        <w:ind w:left="2700" w:hanging="180"/>
      </w:pPr>
    </w:lvl>
    <w:lvl w:ilvl="3" w:tplc="0402000F">
      <w:start w:val="1"/>
      <w:numFmt w:val="decimal"/>
      <w:lvlText w:val="%4."/>
      <w:lvlJc w:val="left"/>
      <w:pPr>
        <w:tabs>
          <w:tab w:val="num" w:pos="3420"/>
        </w:tabs>
        <w:ind w:left="3420" w:hanging="360"/>
      </w:pPr>
    </w:lvl>
    <w:lvl w:ilvl="4" w:tplc="04020019">
      <w:start w:val="1"/>
      <w:numFmt w:val="lowerLetter"/>
      <w:lvlText w:val="%5."/>
      <w:lvlJc w:val="left"/>
      <w:pPr>
        <w:tabs>
          <w:tab w:val="num" w:pos="4140"/>
        </w:tabs>
        <w:ind w:left="4140" w:hanging="360"/>
      </w:pPr>
    </w:lvl>
    <w:lvl w:ilvl="5" w:tplc="0402001B">
      <w:start w:val="1"/>
      <w:numFmt w:val="lowerRoman"/>
      <w:lvlText w:val="%6."/>
      <w:lvlJc w:val="right"/>
      <w:pPr>
        <w:tabs>
          <w:tab w:val="num" w:pos="4860"/>
        </w:tabs>
        <w:ind w:left="4860" w:hanging="180"/>
      </w:pPr>
    </w:lvl>
    <w:lvl w:ilvl="6" w:tplc="0402000F">
      <w:start w:val="1"/>
      <w:numFmt w:val="decimal"/>
      <w:lvlText w:val="%7."/>
      <w:lvlJc w:val="left"/>
      <w:pPr>
        <w:tabs>
          <w:tab w:val="num" w:pos="5580"/>
        </w:tabs>
        <w:ind w:left="5580" w:hanging="360"/>
      </w:pPr>
    </w:lvl>
    <w:lvl w:ilvl="7" w:tplc="04020019">
      <w:start w:val="1"/>
      <w:numFmt w:val="lowerLetter"/>
      <w:lvlText w:val="%8."/>
      <w:lvlJc w:val="left"/>
      <w:pPr>
        <w:tabs>
          <w:tab w:val="num" w:pos="6300"/>
        </w:tabs>
        <w:ind w:left="6300" w:hanging="360"/>
      </w:pPr>
    </w:lvl>
    <w:lvl w:ilvl="8" w:tplc="0402001B">
      <w:start w:val="1"/>
      <w:numFmt w:val="lowerRoman"/>
      <w:lvlText w:val="%9."/>
      <w:lvlJc w:val="right"/>
      <w:pPr>
        <w:tabs>
          <w:tab w:val="num" w:pos="7020"/>
        </w:tabs>
        <w:ind w:left="7020" w:hanging="180"/>
      </w:pPr>
    </w:lvl>
  </w:abstractNum>
  <w:abstractNum w:abstractNumId="22">
    <w:nsid w:val="5B6B521F"/>
    <w:multiLevelType w:val="hybridMultilevel"/>
    <w:tmpl w:val="2D081894"/>
    <w:lvl w:ilvl="0" w:tplc="226A82D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nsid w:val="5BA17B17"/>
    <w:multiLevelType w:val="hybridMultilevel"/>
    <w:tmpl w:val="C7DA7DEC"/>
    <w:lvl w:ilvl="0" w:tplc="04020003">
      <w:start w:val="1"/>
      <w:numFmt w:val="bullet"/>
      <w:lvlText w:val="o"/>
      <w:lvlJc w:val="left"/>
      <w:pPr>
        <w:tabs>
          <w:tab w:val="num" w:pos="1080"/>
        </w:tabs>
        <w:ind w:left="1080" w:hanging="360"/>
      </w:pPr>
      <w:rPr>
        <w:rFonts w:ascii="Courier New" w:hAnsi="Courier New" w:cs="Courier New"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start w:val="1"/>
      <w:numFmt w:val="bullet"/>
      <w:lvlText w:val=""/>
      <w:lvlJc w:val="left"/>
      <w:pPr>
        <w:tabs>
          <w:tab w:val="num" w:pos="2520"/>
        </w:tabs>
        <w:ind w:left="2520" w:hanging="360"/>
      </w:pPr>
      <w:rPr>
        <w:rFonts w:ascii="Wingdings" w:hAnsi="Wingdings" w:cs="Wingdings" w:hint="default"/>
      </w:rPr>
    </w:lvl>
    <w:lvl w:ilvl="3" w:tplc="04020001">
      <w:start w:val="1"/>
      <w:numFmt w:val="bullet"/>
      <w:lvlText w:val=""/>
      <w:lvlJc w:val="left"/>
      <w:pPr>
        <w:tabs>
          <w:tab w:val="num" w:pos="3240"/>
        </w:tabs>
        <w:ind w:left="3240" w:hanging="360"/>
      </w:pPr>
      <w:rPr>
        <w:rFonts w:ascii="Symbol" w:hAnsi="Symbol" w:cs="Symbol" w:hint="default"/>
      </w:rPr>
    </w:lvl>
    <w:lvl w:ilvl="4" w:tplc="04020003">
      <w:start w:val="1"/>
      <w:numFmt w:val="bullet"/>
      <w:lvlText w:val="o"/>
      <w:lvlJc w:val="left"/>
      <w:pPr>
        <w:tabs>
          <w:tab w:val="num" w:pos="3960"/>
        </w:tabs>
        <w:ind w:left="3960" w:hanging="360"/>
      </w:pPr>
      <w:rPr>
        <w:rFonts w:ascii="Courier New" w:hAnsi="Courier New" w:cs="Courier New" w:hint="default"/>
      </w:rPr>
    </w:lvl>
    <w:lvl w:ilvl="5" w:tplc="04020005">
      <w:start w:val="1"/>
      <w:numFmt w:val="bullet"/>
      <w:lvlText w:val=""/>
      <w:lvlJc w:val="left"/>
      <w:pPr>
        <w:tabs>
          <w:tab w:val="num" w:pos="4680"/>
        </w:tabs>
        <w:ind w:left="4680" w:hanging="360"/>
      </w:pPr>
      <w:rPr>
        <w:rFonts w:ascii="Wingdings" w:hAnsi="Wingdings" w:cs="Wingdings" w:hint="default"/>
      </w:rPr>
    </w:lvl>
    <w:lvl w:ilvl="6" w:tplc="04020001">
      <w:start w:val="1"/>
      <w:numFmt w:val="bullet"/>
      <w:lvlText w:val=""/>
      <w:lvlJc w:val="left"/>
      <w:pPr>
        <w:tabs>
          <w:tab w:val="num" w:pos="5400"/>
        </w:tabs>
        <w:ind w:left="5400" w:hanging="360"/>
      </w:pPr>
      <w:rPr>
        <w:rFonts w:ascii="Symbol" w:hAnsi="Symbol" w:cs="Symbol" w:hint="default"/>
      </w:rPr>
    </w:lvl>
    <w:lvl w:ilvl="7" w:tplc="04020003">
      <w:start w:val="1"/>
      <w:numFmt w:val="bullet"/>
      <w:lvlText w:val="o"/>
      <w:lvlJc w:val="left"/>
      <w:pPr>
        <w:tabs>
          <w:tab w:val="num" w:pos="6120"/>
        </w:tabs>
        <w:ind w:left="6120" w:hanging="360"/>
      </w:pPr>
      <w:rPr>
        <w:rFonts w:ascii="Courier New" w:hAnsi="Courier New" w:cs="Courier New" w:hint="default"/>
      </w:rPr>
    </w:lvl>
    <w:lvl w:ilvl="8" w:tplc="04020005">
      <w:start w:val="1"/>
      <w:numFmt w:val="bullet"/>
      <w:lvlText w:val=""/>
      <w:lvlJc w:val="left"/>
      <w:pPr>
        <w:tabs>
          <w:tab w:val="num" w:pos="6840"/>
        </w:tabs>
        <w:ind w:left="6840" w:hanging="360"/>
      </w:pPr>
      <w:rPr>
        <w:rFonts w:ascii="Wingdings" w:hAnsi="Wingdings" w:cs="Wingdings" w:hint="default"/>
      </w:rPr>
    </w:lvl>
  </w:abstractNum>
  <w:abstractNum w:abstractNumId="24">
    <w:nsid w:val="63046B9B"/>
    <w:multiLevelType w:val="hybridMultilevel"/>
    <w:tmpl w:val="D9C272DE"/>
    <w:lvl w:ilvl="0" w:tplc="04020003">
      <w:start w:val="1"/>
      <w:numFmt w:val="bullet"/>
      <w:lvlText w:val="o"/>
      <w:lvlJc w:val="left"/>
      <w:pPr>
        <w:tabs>
          <w:tab w:val="num" w:pos="540"/>
        </w:tabs>
        <w:ind w:left="540" w:hanging="360"/>
      </w:pPr>
      <w:rPr>
        <w:rFonts w:ascii="Courier New" w:hAnsi="Courier New" w:cs="Courier New"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1B">
      <w:start w:val="1"/>
      <w:numFmt w:val="lowerRoman"/>
      <w:lvlText w:val="%3."/>
      <w:lvlJc w:val="right"/>
      <w:pPr>
        <w:tabs>
          <w:tab w:val="num" w:pos="1800"/>
        </w:tabs>
        <w:ind w:left="1800" w:hanging="180"/>
      </w:pPr>
    </w:lvl>
    <w:lvl w:ilvl="3" w:tplc="0402000F">
      <w:start w:val="1"/>
      <w:numFmt w:val="decimal"/>
      <w:lvlText w:val="%4."/>
      <w:lvlJc w:val="left"/>
      <w:pPr>
        <w:tabs>
          <w:tab w:val="num" w:pos="2520"/>
        </w:tabs>
        <w:ind w:left="2520" w:hanging="360"/>
      </w:pPr>
    </w:lvl>
    <w:lvl w:ilvl="4" w:tplc="04020019">
      <w:start w:val="1"/>
      <w:numFmt w:val="lowerLetter"/>
      <w:lvlText w:val="%5."/>
      <w:lvlJc w:val="left"/>
      <w:pPr>
        <w:tabs>
          <w:tab w:val="num" w:pos="3240"/>
        </w:tabs>
        <w:ind w:left="3240" w:hanging="360"/>
      </w:pPr>
    </w:lvl>
    <w:lvl w:ilvl="5" w:tplc="0402001B">
      <w:start w:val="1"/>
      <w:numFmt w:val="lowerRoman"/>
      <w:lvlText w:val="%6."/>
      <w:lvlJc w:val="right"/>
      <w:pPr>
        <w:tabs>
          <w:tab w:val="num" w:pos="3960"/>
        </w:tabs>
        <w:ind w:left="3960" w:hanging="180"/>
      </w:pPr>
    </w:lvl>
    <w:lvl w:ilvl="6" w:tplc="0402000F">
      <w:start w:val="1"/>
      <w:numFmt w:val="decimal"/>
      <w:lvlText w:val="%7."/>
      <w:lvlJc w:val="left"/>
      <w:pPr>
        <w:tabs>
          <w:tab w:val="num" w:pos="4680"/>
        </w:tabs>
        <w:ind w:left="4680" w:hanging="360"/>
      </w:pPr>
    </w:lvl>
    <w:lvl w:ilvl="7" w:tplc="04020019">
      <w:start w:val="1"/>
      <w:numFmt w:val="lowerLetter"/>
      <w:lvlText w:val="%8."/>
      <w:lvlJc w:val="left"/>
      <w:pPr>
        <w:tabs>
          <w:tab w:val="num" w:pos="5400"/>
        </w:tabs>
        <w:ind w:left="5400" w:hanging="360"/>
      </w:pPr>
    </w:lvl>
    <w:lvl w:ilvl="8" w:tplc="0402001B">
      <w:start w:val="1"/>
      <w:numFmt w:val="lowerRoman"/>
      <w:lvlText w:val="%9."/>
      <w:lvlJc w:val="right"/>
      <w:pPr>
        <w:tabs>
          <w:tab w:val="num" w:pos="6120"/>
        </w:tabs>
        <w:ind w:left="6120" w:hanging="180"/>
      </w:pPr>
    </w:lvl>
  </w:abstractNum>
  <w:abstractNum w:abstractNumId="25">
    <w:nsid w:val="63A4676B"/>
    <w:multiLevelType w:val="hybridMultilevel"/>
    <w:tmpl w:val="48DED1BE"/>
    <w:lvl w:ilvl="0" w:tplc="FFFFFFFF">
      <w:start w:val="1"/>
      <w:numFmt w:val="bullet"/>
      <w:pStyle w:val="bullet"/>
      <w:lvlText w:val=""/>
      <w:lvlJc w:val="left"/>
      <w:pPr>
        <w:tabs>
          <w:tab w:val="num" w:pos="681"/>
        </w:tabs>
        <w:ind w:left="681" w:hanging="321"/>
      </w:pPr>
      <w:rPr>
        <w:rFonts w:ascii="Symbol" w:hAnsi="Symbol" w:cs="Symbol" w:hint="default"/>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nsid w:val="66952338"/>
    <w:multiLevelType w:val="hybridMultilevel"/>
    <w:tmpl w:val="F34078FE"/>
    <w:lvl w:ilvl="0" w:tplc="003EBB16">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7">
    <w:nsid w:val="672F3E50"/>
    <w:multiLevelType w:val="hybridMultilevel"/>
    <w:tmpl w:val="A9CECD18"/>
    <w:lvl w:ilvl="0" w:tplc="04020003">
      <w:start w:val="1"/>
      <w:numFmt w:val="bullet"/>
      <w:lvlText w:val="o"/>
      <w:lvlJc w:val="left"/>
      <w:pPr>
        <w:tabs>
          <w:tab w:val="num" w:pos="1080"/>
        </w:tabs>
        <w:ind w:left="1080" w:hanging="360"/>
      </w:pPr>
      <w:rPr>
        <w:rFonts w:ascii="Courier New" w:hAnsi="Courier New" w:cs="Courier New"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2520"/>
        </w:tabs>
        <w:ind w:left="2520" w:hanging="360"/>
      </w:pPr>
      <w:rPr>
        <w:rFonts w:ascii="Wingdings" w:hAnsi="Wingdings" w:cs="Wingdings" w:hint="default"/>
      </w:rPr>
    </w:lvl>
    <w:lvl w:ilvl="3" w:tplc="04020001">
      <w:start w:val="1"/>
      <w:numFmt w:val="bullet"/>
      <w:lvlText w:val=""/>
      <w:lvlJc w:val="left"/>
      <w:pPr>
        <w:tabs>
          <w:tab w:val="num" w:pos="3240"/>
        </w:tabs>
        <w:ind w:left="3240" w:hanging="360"/>
      </w:pPr>
      <w:rPr>
        <w:rFonts w:ascii="Symbol" w:hAnsi="Symbol" w:cs="Symbol" w:hint="default"/>
      </w:rPr>
    </w:lvl>
    <w:lvl w:ilvl="4" w:tplc="04020003">
      <w:start w:val="1"/>
      <w:numFmt w:val="bullet"/>
      <w:lvlText w:val="o"/>
      <w:lvlJc w:val="left"/>
      <w:pPr>
        <w:tabs>
          <w:tab w:val="num" w:pos="3960"/>
        </w:tabs>
        <w:ind w:left="3960" w:hanging="360"/>
      </w:pPr>
      <w:rPr>
        <w:rFonts w:ascii="Courier New" w:hAnsi="Courier New" w:cs="Courier New" w:hint="default"/>
      </w:rPr>
    </w:lvl>
    <w:lvl w:ilvl="5" w:tplc="04020005">
      <w:start w:val="1"/>
      <w:numFmt w:val="bullet"/>
      <w:lvlText w:val=""/>
      <w:lvlJc w:val="left"/>
      <w:pPr>
        <w:tabs>
          <w:tab w:val="num" w:pos="4680"/>
        </w:tabs>
        <w:ind w:left="4680" w:hanging="360"/>
      </w:pPr>
      <w:rPr>
        <w:rFonts w:ascii="Wingdings" w:hAnsi="Wingdings" w:cs="Wingdings" w:hint="default"/>
      </w:rPr>
    </w:lvl>
    <w:lvl w:ilvl="6" w:tplc="04020001">
      <w:start w:val="1"/>
      <w:numFmt w:val="bullet"/>
      <w:lvlText w:val=""/>
      <w:lvlJc w:val="left"/>
      <w:pPr>
        <w:tabs>
          <w:tab w:val="num" w:pos="5400"/>
        </w:tabs>
        <w:ind w:left="5400" w:hanging="360"/>
      </w:pPr>
      <w:rPr>
        <w:rFonts w:ascii="Symbol" w:hAnsi="Symbol" w:cs="Symbol" w:hint="default"/>
      </w:rPr>
    </w:lvl>
    <w:lvl w:ilvl="7" w:tplc="04020003">
      <w:start w:val="1"/>
      <w:numFmt w:val="bullet"/>
      <w:lvlText w:val="o"/>
      <w:lvlJc w:val="left"/>
      <w:pPr>
        <w:tabs>
          <w:tab w:val="num" w:pos="6120"/>
        </w:tabs>
        <w:ind w:left="6120" w:hanging="360"/>
      </w:pPr>
      <w:rPr>
        <w:rFonts w:ascii="Courier New" w:hAnsi="Courier New" w:cs="Courier New" w:hint="default"/>
      </w:rPr>
    </w:lvl>
    <w:lvl w:ilvl="8" w:tplc="04020005">
      <w:start w:val="1"/>
      <w:numFmt w:val="bullet"/>
      <w:lvlText w:val=""/>
      <w:lvlJc w:val="left"/>
      <w:pPr>
        <w:tabs>
          <w:tab w:val="num" w:pos="6840"/>
        </w:tabs>
        <w:ind w:left="6840" w:hanging="360"/>
      </w:pPr>
      <w:rPr>
        <w:rFonts w:ascii="Wingdings" w:hAnsi="Wingdings" w:cs="Wingdings" w:hint="default"/>
      </w:rPr>
    </w:lvl>
  </w:abstractNum>
  <w:abstractNum w:abstractNumId="28">
    <w:nsid w:val="6A840EB5"/>
    <w:multiLevelType w:val="hybridMultilevel"/>
    <w:tmpl w:val="BB22B894"/>
    <w:lvl w:ilvl="0" w:tplc="5D1098CE">
      <w:start w:val="1"/>
      <w:numFmt w:val="bullet"/>
      <w:pStyle w:val="Bullet0"/>
      <w:lvlText w:val=""/>
      <w:lvlJc w:val="left"/>
      <w:pPr>
        <w:tabs>
          <w:tab w:val="num" w:pos="1287"/>
        </w:tabs>
        <w:ind w:left="1287" w:hanging="360"/>
      </w:pPr>
      <w:rPr>
        <w:rFonts w:ascii="Wingdings" w:hAnsi="Wingdings" w:cs="Wingdings" w:hint="default"/>
      </w:rPr>
    </w:lvl>
    <w:lvl w:ilvl="1" w:tplc="08090003">
      <w:start w:val="1"/>
      <w:numFmt w:val="lowerLetter"/>
      <w:lvlText w:val="%2)"/>
      <w:lvlJc w:val="left"/>
      <w:pPr>
        <w:tabs>
          <w:tab w:val="num" w:pos="1474"/>
        </w:tabs>
        <w:ind w:left="1474" w:hanging="567"/>
      </w:pPr>
      <w:rPr>
        <w:rFonts w:ascii="Arial" w:hAnsi="Arial" w:cs="Arial" w:hint="default"/>
        <w:b w:val="0"/>
        <w:bCs w:val="0"/>
        <w:i w:val="0"/>
        <w:iCs w:val="0"/>
        <w:sz w:val="22"/>
        <w:szCs w:val="22"/>
      </w:rPr>
    </w:lvl>
    <w:lvl w:ilvl="2" w:tplc="08090005">
      <w:start w:val="1"/>
      <w:numFmt w:val="bullet"/>
      <w:lvlText w:val=""/>
      <w:lvlJc w:val="left"/>
      <w:pPr>
        <w:tabs>
          <w:tab w:val="num" w:pos="2727"/>
        </w:tabs>
        <w:ind w:left="2727" w:hanging="360"/>
      </w:pPr>
      <w:rPr>
        <w:rFonts w:ascii="Symbol" w:hAnsi="Symbol" w:cs="Symbol" w:hint="default"/>
      </w:rPr>
    </w:lvl>
    <w:lvl w:ilvl="3" w:tplc="08090001">
      <w:start w:val="1"/>
      <w:numFmt w:val="decimal"/>
      <w:lvlText w:val="%4)"/>
      <w:lvlJc w:val="left"/>
      <w:pPr>
        <w:tabs>
          <w:tab w:val="num" w:pos="3447"/>
        </w:tabs>
        <w:ind w:left="3447" w:hanging="360"/>
      </w:pPr>
      <w:rPr>
        <w:rFonts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cs="Wingdings" w:hint="default"/>
      </w:rPr>
    </w:lvl>
    <w:lvl w:ilvl="6" w:tplc="08090001">
      <w:start w:val="1"/>
      <w:numFmt w:val="bullet"/>
      <w:lvlText w:val=""/>
      <w:lvlJc w:val="left"/>
      <w:pPr>
        <w:tabs>
          <w:tab w:val="num" w:pos="5607"/>
        </w:tabs>
        <w:ind w:left="5607" w:hanging="360"/>
      </w:pPr>
      <w:rPr>
        <w:rFonts w:ascii="Symbol" w:hAnsi="Symbol" w:cs="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cs="Wingdings" w:hint="default"/>
      </w:rPr>
    </w:lvl>
  </w:abstractNum>
  <w:abstractNum w:abstractNumId="29">
    <w:nsid w:val="6BCF25B0"/>
    <w:multiLevelType w:val="hybridMultilevel"/>
    <w:tmpl w:val="98FEC7F4"/>
    <w:lvl w:ilvl="0" w:tplc="DF160BDE">
      <w:start w:val="1"/>
      <w:numFmt w:val="decimal"/>
      <w:lvlText w:val="%1."/>
      <w:lvlJc w:val="left"/>
      <w:pPr>
        <w:tabs>
          <w:tab w:val="num" w:pos="720"/>
        </w:tabs>
        <w:ind w:left="720" w:hanging="360"/>
      </w:pPr>
      <w:rPr>
        <w:b/>
        <w:bCs/>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30">
    <w:nsid w:val="6FE90591"/>
    <w:multiLevelType w:val="hybridMultilevel"/>
    <w:tmpl w:val="7460FE88"/>
    <w:lvl w:ilvl="0" w:tplc="04020003">
      <w:start w:val="1"/>
      <w:numFmt w:val="bullet"/>
      <w:lvlText w:val="o"/>
      <w:lvlJc w:val="left"/>
      <w:pPr>
        <w:tabs>
          <w:tab w:val="num" w:pos="720"/>
        </w:tabs>
        <w:ind w:left="720" w:hanging="360"/>
      </w:pPr>
      <w:rPr>
        <w:rFonts w:ascii="Courier New" w:hAnsi="Courier New" w:cs="Courier New"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31">
    <w:nsid w:val="7D26694B"/>
    <w:multiLevelType w:val="hybridMultilevel"/>
    <w:tmpl w:val="98FEC7F4"/>
    <w:lvl w:ilvl="0" w:tplc="DF160BDE">
      <w:start w:val="1"/>
      <w:numFmt w:val="decimal"/>
      <w:lvlText w:val="%1."/>
      <w:lvlJc w:val="left"/>
      <w:pPr>
        <w:tabs>
          <w:tab w:val="num" w:pos="720"/>
        </w:tabs>
        <w:ind w:left="720" w:hanging="360"/>
      </w:pPr>
      <w:rPr>
        <w:b/>
        <w:bCs/>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num w:numId="1">
    <w:abstractNumId w:val="1"/>
  </w:num>
  <w:num w:numId="2">
    <w:abstractNumId w:val="0"/>
  </w:num>
  <w:num w:numId="3">
    <w:abstractNumId w:val="1"/>
  </w:num>
  <w:num w:numId="4">
    <w:abstractNumId w:val="0"/>
  </w:num>
  <w:num w:numId="5">
    <w:abstractNumId w:val="17"/>
  </w:num>
  <w:num w:numId="6">
    <w:abstractNumId w:val="13"/>
  </w:num>
  <w:num w:numId="7">
    <w:abstractNumId w:val="6"/>
  </w:num>
  <w:num w:numId="8">
    <w:abstractNumId w:val="25"/>
  </w:num>
  <w:num w:numId="9">
    <w:abstractNumId w:val="12"/>
  </w:num>
  <w:num w:numId="10">
    <w:abstractNumId w:val="4"/>
  </w:num>
  <w:num w:numId="11">
    <w:abstractNumId w:val="28"/>
  </w:num>
  <w:num w:numId="12">
    <w:abstractNumId w:val="10"/>
  </w:num>
  <w:num w:numId="13">
    <w:abstractNumId w:val="11"/>
  </w:num>
  <w:num w:numId="14">
    <w:abstractNumId w:val="18"/>
  </w:num>
  <w:num w:numId="15">
    <w:abstractNumId w:val="3"/>
  </w:num>
  <w:num w:numId="16">
    <w:abstractNumId w:val="20"/>
  </w:num>
  <w:num w:numId="17">
    <w:abstractNumId w:val="21"/>
  </w:num>
  <w:num w:numId="18">
    <w:abstractNumId w:val="29"/>
  </w:num>
  <w:num w:numId="19">
    <w:abstractNumId w:val="2"/>
  </w:num>
  <w:num w:numId="20">
    <w:abstractNumId w:val="19"/>
  </w:num>
  <w:num w:numId="21">
    <w:abstractNumId w:val="30"/>
  </w:num>
  <w:num w:numId="22">
    <w:abstractNumId w:val="23"/>
  </w:num>
  <w:num w:numId="23">
    <w:abstractNumId w:val="27"/>
  </w:num>
  <w:num w:numId="24">
    <w:abstractNumId w:val="24"/>
  </w:num>
  <w:num w:numId="25">
    <w:abstractNumId w:val="8"/>
  </w:num>
  <w:num w:numId="26">
    <w:abstractNumId w:val="9"/>
  </w:num>
  <w:num w:numId="27">
    <w:abstractNumId w:val="16"/>
  </w:num>
  <w:num w:numId="28">
    <w:abstractNumId w:val="31"/>
  </w:num>
  <w:num w:numId="29">
    <w:abstractNumId w:val="7"/>
  </w:num>
  <w:num w:numId="30">
    <w:abstractNumId w:val="5"/>
  </w:num>
  <w:num w:numId="31">
    <w:abstractNumId w:val="22"/>
  </w:num>
  <w:num w:numId="32">
    <w:abstractNumId w:val="26"/>
  </w:num>
  <w:num w:numId="33">
    <w:abstractNumId w:val="14"/>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rsids>
    <w:rsidRoot w:val="00B85249"/>
    <w:rsid w:val="00000709"/>
    <w:rsid w:val="00003D04"/>
    <w:rsid w:val="000104FE"/>
    <w:rsid w:val="00010F76"/>
    <w:rsid w:val="0001262A"/>
    <w:rsid w:val="00013269"/>
    <w:rsid w:val="00014914"/>
    <w:rsid w:val="00022BBA"/>
    <w:rsid w:val="00034287"/>
    <w:rsid w:val="000366E0"/>
    <w:rsid w:val="000375F2"/>
    <w:rsid w:val="000432ED"/>
    <w:rsid w:val="000506D3"/>
    <w:rsid w:val="00052A68"/>
    <w:rsid w:val="00052A7D"/>
    <w:rsid w:val="00053BA1"/>
    <w:rsid w:val="00064EAC"/>
    <w:rsid w:val="000706DC"/>
    <w:rsid w:val="00071F84"/>
    <w:rsid w:val="000761E2"/>
    <w:rsid w:val="00077909"/>
    <w:rsid w:val="00084204"/>
    <w:rsid w:val="000933F5"/>
    <w:rsid w:val="00095BFB"/>
    <w:rsid w:val="000A1C29"/>
    <w:rsid w:val="000B05C5"/>
    <w:rsid w:val="000C7B0F"/>
    <w:rsid w:val="000D1F03"/>
    <w:rsid w:val="000D4D86"/>
    <w:rsid w:val="000D6BA5"/>
    <w:rsid w:val="000D6BD7"/>
    <w:rsid w:val="000D70CB"/>
    <w:rsid w:val="000E0D95"/>
    <w:rsid w:val="000F4E3B"/>
    <w:rsid w:val="000F571F"/>
    <w:rsid w:val="00101F40"/>
    <w:rsid w:val="00104108"/>
    <w:rsid w:val="00106DFD"/>
    <w:rsid w:val="0011395C"/>
    <w:rsid w:val="00124D1E"/>
    <w:rsid w:val="00130B37"/>
    <w:rsid w:val="00131638"/>
    <w:rsid w:val="00132C22"/>
    <w:rsid w:val="00145B8D"/>
    <w:rsid w:val="00146EC6"/>
    <w:rsid w:val="0015054F"/>
    <w:rsid w:val="00150F44"/>
    <w:rsid w:val="0015552C"/>
    <w:rsid w:val="00156D0E"/>
    <w:rsid w:val="0015765C"/>
    <w:rsid w:val="00163A0B"/>
    <w:rsid w:val="00163FDE"/>
    <w:rsid w:val="00167E68"/>
    <w:rsid w:val="001711D3"/>
    <w:rsid w:val="00173F85"/>
    <w:rsid w:val="001A003D"/>
    <w:rsid w:val="001B47D5"/>
    <w:rsid w:val="001B58CE"/>
    <w:rsid w:val="001C2466"/>
    <w:rsid w:val="001C29CD"/>
    <w:rsid w:val="001C4039"/>
    <w:rsid w:val="001D1A5E"/>
    <w:rsid w:val="001D213F"/>
    <w:rsid w:val="001D255B"/>
    <w:rsid w:val="001D56FC"/>
    <w:rsid w:val="001D58DE"/>
    <w:rsid w:val="001D750D"/>
    <w:rsid w:val="001D7C81"/>
    <w:rsid w:val="001E42DC"/>
    <w:rsid w:val="001E5B87"/>
    <w:rsid w:val="001E7D16"/>
    <w:rsid w:val="002021C0"/>
    <w:rsid w:val="00203F8A"/>
    <w:rsid w:val="00204E8D"/>
    <w:rsid w:val="00211AC8"/>
    <w:rsid w:val="00212403"/>
    <w:rsid w:val="00213622"/>
    <w:rsid w:val="00213D1E"/>
    <w:rsid w:val="00222E74"/>
    <w:rsid w:val="00223713"/>
    <w:rsid w:val="0022462E"/>
    <w:rsid w:val="00225BBD"/>
    <w:rsid w:val="00232358"/>
    <w:rsid w:val="002347D3"/>
    <w:rsid w:val="00240C86"/>
    <w:rsid w:val="00241E6A"/>
    <w:rsid w:val="0024501D"/>
    <w:rsid w:val="002550E0"/>
    <w:rsid w:val="00256257"/>
    <w:rsid w:val="00262C5A"/>
    <w:rsid w:val="002669A3"/>
    <w:rsid w:val="00270DA7"/>
    <w:rsid w:val="00272296"/>
    <w:rsid w:val="002724D3"/>
    <w:rsid w:val="002876D7"/>
    <w:rsid w:val="0029137D"/>
    <w:rsid w:val="002B000B"/>
    <w:rsid w:val="002B03BC"/>
    <w:rsid w:val="002B1149"/>
    <w:rsid w:val="002B3C7A"/>
    <w:rsid w:val="002B5687"/>
    <w:rsid w:val="002B569E"/>
    <w:rsid w:val="002C780F"/>
    <w:rsid w:val="002D5CDE"/>
    <w:rsid w:val="002E0A3C"/>
    <w:rsid w:val="002E2274"/>
    <w:rsid w:val="002E5F0D"/>
    <w:rsid w:val="002E6126"/>
    <w:rsid w:val="002F45F0"/>
    <w:rsid w:val="002F5F25"/>
    <w:rsid w:val="00301F6D"/>
    <w:rsid w:val="00306A9F"/>
    <w:rsid w:val="00311892"/>
    <w:rsid w:val="003171BE"/>
    <w:rsid w:val="0032697C"/>
    <w:rsid w:val="00326A53"/>
    <w:rsid w:val="00327192"/>
    <w:rsid w:val="003375E9"/>
    <w:rsid w:val="003422A3"/>
    <w:rsid w:val="0034255B"/>
    <w:rsid w:val="00343104"/>
    <w:rsid w:val="00352045"/>
    <w:rsid w:val="00355D97"/>
    <w:rsid w:val="0035626F"/>
    <w:rsid w:val="00357400"/>
    <w:rsid w:val="00360AB6"/>
    <w:rsid w:val="003611CA"/>
    <w:rsid w:val="00362401"/>
    <w:rsid w:val="00364159"/>
    <w:rsid w:val="00370CF5"/>
    <w:rsid w:val="003713CB"/>
    <w:rsid w:val="00384B98"/>
    <w:rsid w:val="00392CC1"/>
    <w:rsid w:val="003A5014"/>
    <w:rsid w:val="003C239F"/>
    <w:rsid w:val="003C4EA3"/>
    <w:rsid w:val="003C5AAB"/>
    <w:rsid w:val="003C6D3D"/>
    <w:rsid w:val="003D41D3"/>
    <w:rsid w:val="003D472A"/>
    <w:rsid w:val="003E0600"/>
    <w:rsid w:val="003F0088"/>
    <w:rsid w:val="003F12B2"/>
    <w:rsid w:val="003F1861"/>
    <w:rsid w:val="003F3B9A"/>
    <w:rsid w:val="003F75DB"/>
    <w:rsid w:val="004018D5"/>
    <w:rsid w:val="00405169"/>
    <w:rsid w:val="00412A17"/>
    <w:rsid w:val="00412EAA"/>
    <w:rsid w:val="00416857"/>
    <w:rsid w:val="00434292"/>
    <w:rsid w:val="00437734"/>
    <w:rsid w:val="0044237D"/>
    <w:rsid w:val="004448F3"/>
    <w:rsid w:val="004535E2"/>
    <w:rsid w:val="00454891"/>
    <w:rsid w:val="00462626"/>
    <w:rsid w:val="00473E91"/>
    <w:rsid w:val="004743DF"/>
    <w:rsid w:val="0047453A"/>
    <w:rsid w:val="004753E1"/>
    <w:rsid w:val="00475CB8"/>
    <w:rsid w:val="00477003"/>
    <w:rsid w:val="004825A6"/>
    <w:rsid w:val="00490683"/>
    <w:rsid w:val="004A1C1E"/>
    <w:rsid w:val="004A3ACE"/>
    <w:rsid w:val="004A4923"/>
    <w:rsid w:val="004B0974"/>
    <w:rsid w:val="004B17CC"/>
    <w:rsid w:val="004C6B0A"/>
    <w:rsid w:val="004D04E4"/>
    <w:rsid w:val="004D081D"/>
    <w:rsid w:val="004D4D2C"/>
    <w:rsid w:val="004E0154"/>
    <w:rsid w:val="004E059C"/>
    <w:rsid w:val="004E0E55"/>
    <w:rsid w:val="004E557B"/>
    <w:rsid w:val="004E5E61"/>
    <w:rsid w:val="004E5ED3"/>
    <w:rsid w:val="004F0FA3"/>
    <w:rsid w:val="004F4C28"/>
    <w:rsid w:val="004F4EF1"/>
    <w:rsid w:val="00501472"/>
    <w:rsid w:val="00502B81"/>
    <w:rsid w:val="00503458"/>
    <w:rsid w:val="005130A6"/>
    <w:rsid w:val="00514F5E"/>
    <w:rsid w:val="00517435"/>
    <w:rsid w:val="005319D9"/>
    <w:rsid w:val="0053417F"/>
    <w:rsid w:val="005344FC"/>
    <w:rsid w:val="00536F47"/>
    <w:rsid w:val="00542E09"/>
    <w:rsid w:val="00551F6B"/>
    <w:rsid w:val="00553DC1"/>
    <w:rsid w:val="00571983"/>
    <w:rsid w:val="00575C20"/>
    <w:rsid w:val="005806EE"/>
    <w:rsid w:val="00587DA8"/>
    <w:rsid w:val="005938AA"/>
    <w:rsid w:val="005A027A"/>
    <w:rsid w:val="005A6FDB"/>
    <w:rsid w:val="005B2CEA"/>
    <w:rsid w:val="005B77AD"/>
    <w:rsid w:val="005C6612"/>
    <w:rsid w:val="005D17C4"/>
    <w:rsid w:val="005D2561"/>
    <w:rsid w:val="005E2D22"/>
    <w:rsid w:val="005F6DFE"/>
    <w:rsid w:val="00606EE0"/>
    <w:rsid w:val="006112D2"/>
    <w:rsid w:val="0061505B"/>
    <w:rsid w:val="00617A97"/>
    <w:rsid w:val="0063634B"/>
    <w:rsid w:val="006365A3"/>
    <w:rsid w:val="006374A7"/>
    <w:rsid w:val="00641DD2"/>
    <w:rsid w:val="006445D3"/>
    <w:rsid w:val="0064542A"/>
    <w:rsid w:val="00651BA7"/>
    <w:rsid w:val="00656A82"/>
    <w:rsid w:val="006627D3"/>
    <w:rsid w:val="00670A63"/>
    <w:rsid w:val="0067190D"/>
    <w:rsid w:val="0067559F"/>
    <w:rsid w:val="00675C05"/>
    <w:rsid w:val="00676D87"/>
    <w:rsid w:val="00682281"/>
    <w:rsid w:val="00683E6E"/>
    <w:rsid w:val="006B05F5"/>
    <w:rsid w:val="006B1C64"/>
    <w:rsid w:val="006B5C29"/>
    <w:rsid w:val="006C3C83"/>
    <w:rsid w:val="006C7560"/>
    <w:rsid w:val="006D14D3"/>
    <w:rsid w:val="006D4368"/>
    <w:rsid w:val="006D4C10"/>
    <w:rsid w:val="006D6EC9"/>
    <w:rsid w:val="006D7656"/>
    <w:rsid w:val="006D7F37"/>
    <w:rsid w:val="006E2870"/>
    <w:rsid w:val="006E38C5"/>
    <w:rsid w:val="006E50C8"/>
    <w:rsid w:val="006F47A9"/>
    <w:rsid w:val="006F5CA4"/>
    <w:rsid w:val="007030F7"/>
    <w:rsid w:val="007043E9"/>
    <w:rsid w:val="00707AA8"/>
    <w:rsid w:val="007100B8"/>
    <w:rsid w:val="00735772"/>
    <w:rsid w:val="00740654"/>
    <w:rsid w:val="007412D1"/>
    <w:rsid w:val="00744432"/>
    <w:rsid w:val="00751D8C"/>
    <w:rsid w:val="007709F7"/>
    <w:rsid w:val="00771DD6"/>
    <w:rsid w:val="0077502E"/>
    <w:rsid w:val="007816C0"/>
    <w:rsid w:val="0078436D"/>
    <w:rsid w:val="0079259B"/>
    <w:rsid w:val="00793891"/>
    <w:rsid w:val="007951AE"/>
    <w:rsid w:val="007955CF"/>
    <w:rsid w:val="007A3261"/>
    <w:rsid w:val="007A3E64"/>
    <w:rsid w:val="007A48D5"/>
    <w:rsid w:val="007B4A6B"/>
    <w:rsid w:val="007C3E41"/>
    <w:rsid w:val="007C5DAB"/>
    <w:rsid w:val="007E1AE5"/>
    <w:rsid w:val="007F2D53"/>
    <w:rsid w:val="007F54D6"/>
    <w:rsid w:val="00803812"/>
    <w:rsid w:val="00807F0A"/>
    <w:rsid w:val="0081582B"/>
    <w:rsid w:val="008178E1"/>
    <w:rsid w:val="00824DE5"/>
    <w:rsid w:val="00833947"/>
    <w:rsid w:val="00841E99"/>
    <w:rsid w:val="008425B6"/>
    <w:rsid w:val="0084267B"/>
    <w:rsid w:val="00842E13"/>
    <w:rsid w:val="00843947"/>
    <w:rsid w:val="008443F7"/>
    <w:rsid w:val="008467C2"/>
    <w:rsid w:val="00847EA4"/>
    <w:rsid w:val="00850CEF"/>
    <w:rsid w:val="00851288"/>
    <w:rsid w:val="008525D5"/>
    <w:rsid w:val="008559D7"/>
    <w:rsid w:val="00863DAD"/>
    <w:rsid w:val="00880592"/>
    <w:rsid w:val="008830D7"/>
    <w:rsid w:val="00884523"/>
    <w:rsid w:val="00885FEF"/>
    <w:rsid w:val="00886728"/>
    <w:rsid w:val="00891100"/>
    <w:rsid w:val="0089514C"/>
    <w:rsid w:val="008A04B8"/>
    <w:rsid w:val="008A07DD"/>
    <w:rsid w:val="008A0DB6"/>
    <w:rsid w:val="008A52BD"/>
    <w:rsid w:val="008B607A"/>
    <w:rsid w:val="008C30FA"/>
    <w:rsid w:val="008C6343"/>
    <w:rsid w:val="008C6B74"/>
    <w:rsid w:val="008E14DD"/>
    <w:rsid w:val="008E3B97"/>
    <w:rsid w:val="008E6CDF"/>
    <w:rsid w:val="008E6DB7"/>
    <w:rsid w:val="008E7FBB"/>
    <w:rsid w:val="008F2BA6"/>
    <w:rsid w:val="008F552B"/>
    <w:rsid w:val="00902432"/>
    <w:rsid w:val="00904AC5"/>
    <w:rsid w:val="00905B9B"/>
    <w:rsid w:val="00907EC1"/>
    <w:rsid w:val="00916734"/>
    <w:rsid w:val="00923EAA"/>
    <w:rsid w:val="00924B7C"/>
    <w:rsid w:val="00925B5E"/>
    <w:rsid w:val="00926A9A"/>
    <w:rsid w:val="00926BB8"/>
    <w:rsid w:val="00926D06"/>
    <w:rsid w:val="00930F6A"/>
    <w:rsid w:val="009506D1"/>
    <w:rsid w:val="00950D83"/>
    <w:rsid w:val="00952B27"/>
    <w:rsid w:val="00972D9A"/>
    <w:rsid w:val="00981DF8"/>
    <w:rsid w:val="0098508A"/>
    <w:rsid w:val="009870CD"/>
    <w:rsid w:val="00993A83"/>
    <w:rsid w:val="009A7272"/>
    <w:rsid w:val="009C1153"/>
    <w:rsid w:val="009C41E3"/>
    <w:rsid w:val="009C61BB"/>
    <w:rsid w:val="009C7CB4"/>
    <w:rsid w:val="009D7E64"/>
    <w:rsid w:val="009E11FA"/>
    <w:rsid w:val="009F0B16"/>
    <w:rsid w:val="009F1B27"/>
    <w:rsid w:val="009F4766"/>
    <w:rsid w:val="009F48D4"/>
    <w:rsid w:val="009F5B72"/>
    <w:rsid w:val="009F786F"/>
    <w:rsid w:val="00A02016"/>
    <w:rsid w:val="00A0435D"/>
    <w:rsid w:val="00A06628"/>
    <w:rsid w:val="00A22A4D"/>
    <w:rsid w:val="00A51E7D"/>
    <w:rsid w:val="00A53E9D"/>
    <w:rsid w:val="00A559F3"/>
    <w:rsid w:val="00A55C42"/>
    <w:rsid w:val="00A57899"/>
    <w:rsid w:val="00A64180"/>
    <w:rsid w:val="00A65163"/>
    <w:rsid w:val="00A668BB"/>
    <w:rsid w:val="00A72965"/>
    <w:rsid w:val="00A82C20"/>
    <w:rsid w:val="00A832A5"/>
    <w:rsid w:val="00A86801"/>
    <w:rsid w:val="00AA07D1"/>
    <w:rsid w:val="00AA23AF"/>
    <w:rsid w:val="00AB386E"/>
    <w:rsid w:val="00AB5B5E"/>
    <w:rsid w:val="00AB7C11"/>
    <w:rsid w:val="00AC2860"/>
    <w:rsid w:val="00AC43F1"/>
    <w:rsid w:val="00AC5F2A"/>
    <w:rsid w:val="00AC61E9"/>
    <w:rsid w:val="00AD07EF"/>
    <w:rsid w:val="00AD0880"/>
    <w:rsid w:val="00AD6D85"/>
    <w:rsid w:val="00AE0ABB"/>
    <w:rsid w:val="00AE7C97"/>
    <w:rsid w:val="00AF5459"/>
    <w:rsid w:val="00B00029"/>
    <w:rsid w:val="00B010A2"/>
    <w:rsid w:val="00B0179B"/>
    <w:rsid w:val="00B02F30"/>
    <w:rsid w:val="00B03C97"/>
    <w:rsid w:val="00B05BC3"/>
    <w:rsid w:val="00B07521"/>
    <w:rsid w:val="00B11E57"/>
    <w:rsid w:val="00B16452"/>
    <w:rsid w:val="00B2091D"/>
    <w:rsid w:val="00B41829"/>
    <w:rsid w:val="00B469EA"/>
    <w:rsid w:val="00B51BC1"/>
    <w:rsid w:val="00B553EB"/>
    <w:rsid w:val="00B66973"/>
    <w:rsid w:val="00B73F92"/>
    <w:rsid w:val="00B7572C"/>
    <w:rsid w:val="00B85249"/>
    <w:rsid w:val="00B852F8"/>
    <w:rsid w:val="00B9317B"/>
    <w:rsid w:val="00B96B54"/>
    <w:rsid w:val="00BA193B"/>
    <w:rsid w:val="00BB5E5B"/>
    <w:rsid w:val="00BB73F3"/>
    <w:rsid w:val="00BC2C19"/>
    <w:rsid w:val="00BC3F43"/>
    <w:rsid w:val="00BC424C"/>
    <w:rsid w:val="00BC5790"/>
    <w:rsid w:val="00BD13DF"/>
    <w:rsid w:val="00BD337D"/>
    <w:rsid w:val="00BD3E2A"/>
    <w:rsid w:val="00BE5929"/>
    <w:rsid w:val="00BF5DF9"/>
    <w:rsid w:val="00BF6FB6"/>
    <w:rsid w:val="00C26942"/>
    <w:rsid w:val="00C339CF"/>
    <w:rsid w:val="00C340DD"/>
    <w:rsid w:val="00C36618"/>
    <w:rsid w:val="00C400BC"/>
    <w:rsid w:val="00C43BEC"/>
    <w:rsid w:val="00C447BA"/>
    <w:rsid w:val="00C46AB0"/>
    <w:rsid w:val="00C57236"/>
    <w:rsid w:val="00C60DC5"/>
    <w:rsid w:val="00C621A4"/>
    <w:rsid w:val="00C623DE"/>
    <w:rsid w:val="00C6261D"/>
    <w:rsid w:val="00C64C12"/>
    <w:rsid w:val="00C665E7"/>
    <w:rsid w:val="00C701FE"/>
    <w:rsid w:val="00C711E3"/>
    <w:rsid w:val="00C77497"/>
    <w:rsid w:val="00C95C6F"/>
    <w:rsid w:val="00CA64A6"/>
    <w:rsid w:val="00CB1BC5"/>
    <w:rsid w:val="00CB63A9"/>
    <w:rsid w:val="00CC1F42"/>
    <w:rsid w:val="00CC7929"/>
    <w:rsid w:val="00CD1054"/>
    <w:rsid w:val="00CD722C"/>
    <w:rsid w:val="00CF4392"/>
    <w:rsid w:val="00CF6822"/>
    <w:rsid w:val="00CF7D94"/>
    <w:rsid w:val="00D015E8"/>
    <w:rsid w:val="00D01B60"/>
    <w:rsid w:val="00D0209E"/>
    <w:rsid w:val="00D02512"/>
    <w:rsid w:val="00D055BD"/>
    <w:rsid w:val="00D20EB9"/>
    <w:rsid w:val="00D2412D"/>
    <w:rsid w:val="00D27167"/>
    <w:rsid w:val="00D43D2F"/>
    <w:rsid w:val="00D43F40"/>
    <w:rsid w:val="00D4544F"/>
    <w:rsid w:val="00D50606"/>
    <w:rsid w:val="00D540C7"/>
    <w:rsid w:val="00D5435B"/>
    <w:rsid w:val="00D56362"/>
    <w:rsid w:val="00D57686"/>
    <w:rsid w:val="00D60ABA"/>
    <w:rsid w:val="00D618BF"/>
    <w:rsid w:val="00D70153"/>
    <w:rsid w:val="00D751EC"/>
    <w:rsid w:val="00D755A4"/>
    <w:rsid w:val="00D7694E"/>
    <w:rsid w:val="00D80E94"/>
    <w:rsid w:val="00D863C3"/>
    <w:rsid w:val="00D86A93"/>
    <w:rsid w:val="00D90313"/>
    <w:rsid w:val="00D9372E"/>
    <w:rsid w:val="00DA1385"/>
    <w:rsid w:val="00DA3D8E"/>
    <w:rsid w:val="00DB04D4"/>
    <w:rsid w:val="00DB12CD"/>
    <w:rsid w:val="00DB275A"/>
    <w:rsid w:val="00DC6622"/>
    <w:rsid w:val="00DC7405"/>
    <w:rsid w:val="00DD6D8F"/>
    <w:rsid w:val="00DE1ACE"/>
    <w:rsid w:val="00DE52C6"/>
    <w:rsid w:val="00DF1C06"/>
    <w:rsid w:val="00DF5A5D"/>
    <w:rsid w:val="00DF66CE"/>
    <w:rsid w:val="00E22327"/>
    <w:rsid w:val="00E274A4"/>
    <w:rsid w:val="00E3015A"/>
    <w:rsid w:val="00E32A68"/>
    <w:rsid w:val="00E429E5"/>
    <w:rsid w:val="00E5079D"/>
    <w:rsid w:val="00E528CC"/>
    <w:rsid w:val="00E53E58"/>
    <w:rsid w:val="00E554A7"/>
    <w:rsid w:val="00E55721"/>
    <w:rsid w:val="00E56175"/>
    <w:rsid w:val="00E6129E"/>
    <w:rsid w:val="00E626AC"/>
    <w:rsid w:val="00E6318C"/>
    <w:rsid w:val="00E7323F"/>
    <w:rsid w:val="00E73507"/>
    <w:rsid w:val="00E9470B"/>
    <w:rsid w:val="00EA495B"/>
    <w:rsid w:val="00EA540A"/>
    <w:rsid w:val="00EB3DE1"/>
    <w:rsid w:val="00EB4A01"/>
    <w:rsid w:val="00EB4D52"/>
    <w:rsid w:val="00ED7A0F"/>
    <w:rsid w:val="00EE1471"/>
    <w:rsid w:val="00EE2D93"/>
    <w:rsid w:val="00EE31AE"/>
    <w:rsid w:val="00EE4537"/>
    <w:rsid w:val="00EF01D0"/>
    <w:rsid w:val="00EF4852"/>
    <w:rsid w:val="00EF6EBC"/>
    <w:rsid w:val="00F053BF"/>
    <w:rsid w:val="00F05ED0"/>
    <w:rsid w:val="00F10F6C"/>
    <w:rsid w:val="00F15DAE"/>
    <w:rsid w:val="00F17CBB"/>
    <w:rsid w:val="00F21418"/>
    <w:rsid w:val="00F238CA"/>
    <w:rsid w:val="00F305D3"/>
    <w:rsid w:val="00F30E79"/>
    <w:rsid w:val="00F36E1F"/>
    <w:rsid w:val="00F41835"/>
    <w:rsid w:val="00F4196F"/>
    <w:rsid w:val="00F518BA"/>
    <w:rsid w:val="00F51AA6"/>
    <w:rsid w:val="00F6692F"/>
    <w:rsid w:val="00F67B4A"/>
    <w:rsid w:val="00F704BC"/>
    <w:rsid w:val="00F72DD3"/>
    <w:rsid w:val="00F743B6"/>
    <w:rsid w:val="00F7781C"/>
    <w:rsid w:val="00F83BAE"/>
    <w:rsid w:val="00FA0D78"/>
    <w:rsid w:val="00FA6555"/>
    <w:rsid w:val="00FA68BB"/>
    <w:rsid w:val="00FC0739"/>
    <w:rsid w:val="00FC0A88"/>
    <w:rsid w:val="00FC59E1"/>
    <w:rsid w:val="00FD5B66"/>
    <w:rsid w:val="00FD7736"/>
    <w:rsid w:val="00FE0AD6"/>
    <w:rsid w:val="00FE3F75"/>
    <w:rsid w:val="00FE59E9"/>
    <w:rsid w:val="00FE7D5F"/>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header" w:locked="1" w:uiPriority="0"/>
    <w:lsdException w:name="caption" w:locked="1" w:uiPriority="0" w:qFormat="1"/>
    <w:lsdException w:name="footnote reference" w:locked="1" w:uiPriority="0"/>
    <w:lsdException w:name="annotation reference" w:locked="1" w:uiPriority="0"/>
    <w:lsdException w:name="page number" w:locked="1" w:uiPriority="0"/>
    <w:lsdException w:name="List Bullet" w:locked="1" w:uiPriority="0"/>
    <w:lsdException w:name="List Number" w:locked="1" w:semiHidden="0" w:uiPriority="0" w:unhideWhenUsed="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FollowedHyperlink" w:locked="1" w:uiPriority="0"/>
    <w:lsdException w:name="Strong" w:locked="1" w:semiHidden="0" w:uiPriority="0" w:unhideWhenUsed="0" w:qFormat="1"/>
    <w:lsdException w:name="Emphasis" w:locked="1" w:semiHidden="0" w:uiPriority="0" w:unhideWhenUsed="0" w:qFormat="1"/>
    <w:lsdException w:name="Plain Text" w:locked="1" w:uiPriority="0"/>
    <w:lsdException w:name="Normal (Web)" w:locked="1"/>
    <w:lsdException w:name="annotation subject" w:locked="1" w:uiPriority="0"/>
    <w:lsdException w:name="Balloon Text" w:locked="1"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76D87"/>
    <w:rPr>
      <w:rFonts w:ascii="Times New Roman" w:eastAsia="Times New Roman" w:hAnsi="Times New Roman"/>
      <w:sz w:val="24"/>
      <w:szCs w:val="24"/>
      <w:lang w:val="en-US" w:eastAsia="en-US"/>
    </w:rPr>
  </w:style>
  <w:style w:type="paragraph" w:styleId="1">
    <w:name w:val="heading 1"/>
    <w:aliases w:val="14pt,14ptHeading,Chapitre,h1,H1,H11,H12,H111,H13,H112,H14,H113,H15,H114,H16,H115,H17,H116,H18,H117,H19,H118,H110,H119,H120,H1110"/>
    <w:basedOn w:val="a1"/>
    <w:next w:val="a1"/>
    <w:link w:val="10"/>
    <w:qFormat/>
    <w:locked/>
    <w:rsid w:val="00BD13DF"/>
    <w:pPr>
      <w:keepNext/>
      <w:spacing w:before="120"/>
      <w:ind w:left="5040" w:firstLine="720"/>
      <w:jc w:val="both"/>
      <w:outlineLvl w:val="0"/>
    </w:pPr>
    <w:rPr>
      <w:rFonts w:ascii="Arial" w:hAnsi="Arial" w:cs="Arial"/>
      <w:b/>
      <w:bCs/>
      <w:lang w:val="bg-BG" w:eastAsia="bg-BG"/>
    </w:rPr>
  </w:style>
  <w:style w:type="paragraph" w:styleId="2">
    <w:name w:val="heading 2"/>
    <w:basedOn w:val="a1"/>
    <w:next w:val="a1"/>
    <w:link w:val="20"/>
    <w:qFormat/>
    <w:locked/>
    <w:rsid w:val="00BD13DF"/>
    <w:pPr>
      <w:keepNext/>
      <w:spacing w:before="120"/>
      <w:jc w:val="both"/>
      <w:outlineLvl w:val="1"/>
    </w:pPr>
    <w:rPr>
      <w:rFonts w:ascii="Tahoma" w:hAnsi="Tahoma" w:cs="Tahoma"/>
      <w:b/>
      <w:bCs/>
      <w:spacing w:val="20"/>
      <w:sz w:val="22"/>
      <w:szCs w:val="22"/>
      <w:lang w:val="bg-BG" w:eastAsia="bg-BG"/>
    </w:rPr>
  </w:style>
  <w:style w:type="paragraph" w:styleId="3">
    <w:name w:val="heading 3"/>
    <w:basedOn w:val="a1"/>
    <w:next w:val="a1"/>
    <w:link w:val="30"/>
    <w:qFormat/>
    <w:locked/>
    <w:rsid w:val="00BD13DF"/>
    <w:pPr>
      <w:keepNext/>
      <w:spacing w:before="120"/>
      <w:ind w:left="5760" w:firstLine="720"/>
      <w:jc w:val="both"/>
      <w:outlineLvl w:val="2"/>
    </w:pPr>
    <w:rPr>
      <w:rFonts w:ascii="Tahoma" w:hAnsi="Tahoma" w:cs="Tahoma"/>
      <w:b/>
      <w:bCs/>
      <w:spacing w:val="20"/>
      <w:sz w:val="22"/>
      <w:szCs w:val="22"/>
      <w:lang w:val="bg-BG" w:eastAsia="bg-BG"/>
    </w:rPr>
  </w:style>
  <w:style w:type="paragraph" w:styleId="4">
    <w:name w:val="heading 4"/>
    <w:basedOn w:val="a1"/>
    <w:next w:val="a1"/>
    <w:link w:val="40"/>
    <w:qFormat/>
    <w:locked/>
    <w:rsid w:val="00BD13DF"/>
    <w:pPr>
      <w:keepNext/>
      <w:spacing w:before="120"/>
      <w:ind w:left="5040" w:firstLine="720"/>
      <w:jc w:val="both"/>
      <w:outlineLvl w:val="3"/>
    </w:pPr>
    <w:rPr>
      <w:rFonts w:ascii="Tahoma" w:hAnsi="Tahoma" w:cs="Tahoma"/>
      <w:b/>
      <w:bCs/>
      <w:spacing w:val="20"/>
      <w:sz w:val="22"/>
      <w:szCs w:val="22"/>
      <w:lang w:val="bg-BG" w:eastAsia="bg-BG"/>
    </w:rPr>
  </w:style>
  <w:style w:type="paragraph" w:styleId="5">
    <w:name w:val="heading 5"/>
    <w:basedOn w:val="a1"/>
    <w:next w:val="a1"/>
    <w:link w:val="50"/>
    <w:qFormat/>
    <w:locked/>
    <w:rsid w:val="00BD13DF"/>
    <w:pPr>
      <w:spacing w:before="240" w:after="60"/>
      <w:jc w:val="both"/>
      <w:outlineLvl w:val="4"/>
    </w:pPr>
    <w:rPr>
      <w:rFonts w:ascii="Arial" w:hAnsi="Arial" w:cs="Arial"/>
      <w:b/>
      <w:bCs/>
      <w:i/>
      <w:iCs/>
      <w:sz w:val="26"/>
      <w:szCs w:val="26"/>
      <w:lang w:val="en-AU" w:eastAsia="bg-BG"/>
    </w:rPr>
  </w:style>
  <w:style w:type="paragraph" w:styleId="6">
    <w:name w:val="heading 6"/>
    <w:basedOn w:val="a1"/>
    <w:next w:val="a1"/>
    <w:link w:val="60"/>
    <w:qFormat/>
    <w:locked/>
    <w:rsid w:val="00BD13DF"/>
    <w:pPr>
      <w:spacing w:before="240" w:after="60"/>
      <w:jc w:val="both"/>
      <w:outlineLvl w:val="5"/>
    </w:pPr>
    <w:rPr>
      <w:rFonts w:ascii="Arial" w:hAnsi="Arial" w:cs="Arial"/>
      <w:b/>
      <w:bCs/>
      <w:sz w:val="22"/>
      <w:szCs w:val="22"/>
      <w:lang w:val="en-AU" w:eastAsia="bg-BG"/>
    </w:rPr>
  </w:style>
  <w:style w:type="paragraph" w:styleId="7">
    <w:name w:val="heading 7"/>
    <w:basedOn w:val="a1"/>
    <w:next w:val="a1"/>
    <w:link w:val="70"/>
    <w:qFormat/>
    <w:locked/>
    <w:rsid w:val="00BD13DF"/>
    <w:pPr>
      <w:keepNext/>
      <w:spacing w:before="120"/>
      <w:jc w:val="center"/>
      <w:outlineLvl w:val="6"/>
    </w:pPr>
    <w:rPr>
      <w:rFonts w:ascii="Arial Narrow" w:hAnsi="Arial Narrow" w:cs="Arial Narrow"/>
      <w:b/>
      <w:bCs/>
      <w:color w:val="000000"/>
      <w:sz w:val="22"/>
      <w:szCs w:val="22"/>
      <w:lang w:val="bg-BG"/>
    </w:rPr>
  </w:style>
  <w:style w:type="paragraph" w:styleId="8">
    <w:name w:val="heading 8"/>
    <w:basedOn w:val="a1"/>
    <w:next w:val="a1"/>
    <w:link w:val="80"/>
    <w:qFormat/>
    <w:locked/>
    <w:rsid w:val="00BD13DF"/>
    <w:pPr>
      <w:keepNext/>
      <w:spacing w:before="120"/>
      <w:jc w:val="center"/>
      <w:outlineLvl w:val="7"/>
    </w:pPr>
    <w:rPr>
      <w:rFonts w:ascii="Arial" w:hAnsi="Arial" w:cs="Arial"/>
      <w:b/>
      <w:bCs/>
      <w:lang w:val="bg-BG"/>
    </w:rPr>
  </w:style>
  <w:style w:type="paragraph" w:styleId="9">
    <w:name w:val="heading 9"/>
    <w:basedOn w:val="8"/>
    <w:next w:val="a2"/>
    <w:link w:val="90"/>
    <w:qFormat/>
    <w:locked/>
    <w:rsid w:val="00BD13DF"/>
    <w:pPr>
      <w:keepLines/>
      <w:tabs>
        <w:tab w:val="left" w:pos="992"/>
        <w:tab w:val="left" w:pos="1080"/>
        <w:tab w:val="left" w:pos="1440"/>
      </w:tabs>
      <w:spacing w:after="120"/>
      <w:jc w:val="left"/>
      <w:outlineLvl w:val="8"/>
    </w:pPr>
    <w:rPr>
      <w:b w:val="0"/>
      <w:bCs w:val="0"/>
      <w:kern w:val="28"/>
      <w:sz w:val="22"/>
      <w:szCs w:val="22"/>
      <w:lang w:val="en-GB"/>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лавие 1 Знак"/>
    <w:aliases w:val="14pt Знак,14ptHeading Знак,Chapitre Знак,h1 Знак,H1 Знак,H11 Знак,H12 Знак,H111 Знак,H13 Знак,H112 Знак,H14 Знак,H113 Знак,H15 Знак,H114 Знак,H16 Знак,H115 Знак,H17 Знак,H116 Знак,H18 Знак,H117 Знак,H19 Знак,H118 Знак,H110 Знак,H119 Знак"/>
    <w:link w:val="1"/>
    <w:locked/>
    <w:rsid w:val="00BD13DF"/>
    <w:rPr>
      <w:rFonts w:ascii="Arial" w:hAnsi="Arial" w:cs="Arial"/>
      <w:b/>
      <w:bCs/>
      <w:sz w:val="24"/>
      <w:szCs w:val="24"/>
    </w:rPr>
  </w:style>
  <w:style w:type="character" w:customStyle="1" w:styleId="20">
    <w:name w:val="Заглавие 2 Знак"/>
    <w:link w:val="2"/>
    <w:locked/>
    <w:rsid w:val="00BD13DF"/>
    <w:rPr>
      <w:rFonts w:ascii="Tahoma" w:hAnsi="Tahoma" w:cs="Tahoma"/>
      <w:b/>
      <w:bCs/>
      <w:spacing w:val="20"/>
      <w:sz w:val="22"/>
      <w:szCs w:val="22"/>
    </w:rPr>
  </w:style>
  <w:style w:type="character" w:customStyle="1" w:styleId="Heading3Char">
    <w:name w:val="Heading 3 Char"/>
    <w:locked/>
    <w:rsid w:val="00BD13DF"/>
    <w:rPr>
      <w:rFonts w:ascii="Arial" w:hAnsi="Arial" w:cs="Arial"/>
      <w:b/>
      <w:bCs/>
      <w:sz w:val="26"/>
      <w:szCs w:val="26"/>
      <w:lang w:val="en-US"/>
    </w:rPr>
  </w:style>
  <w:style w:type="character" w:customStyle="1" w:styleId="40">
    <w:name w:val="Заглавие 4 Знак"/>
    <w:link w:val="4"/>
    <w:locked/>
    <w:rsid w:val="00BD13DF"/>
    <w:rPr>
      <w:rFonts w:ascii="Tahoma" w:hAnsi="Tahoma" w:cs="Tahoma"/>
      <w:b/>
      <w:bCs/>
      <w:spacing w:val="20"/>
      <w:sz w:val="22"/>
      <w:szCs w:val="22"/>
    </w:rPr>
  </w:style>
  <w:style w:type="character" w:customStyle="1" w:styleId="50">
    <w:name w:val="Заглавие 5 Знак"/>
    <w:link w:val="5"/>
    <w:locked/>
    <w:rsid w:val="00BD13DF"/>
    <w:rPr>
      <w:rFonts w:ascii="Arial" w:hAnsi="Arial" w:cs="Arial"/>
      <w:b/>
      <w:bCs/>
      <w:i/>
      <w:iCs/>
      <w:sz w:val="26"/>
      <w:szCs w:val="26"/>
      <w:lang w:val="en-AU"/>
    </w:rPr>
  </w:style>
  <w:style w:type="character" w:customStyle="1" w:styleId="60">
    <w:name w:val="Заглавие 6 Знак"/>
    <w:link w:val="6"/>
    <w:locked/>
    <w:rsid w:val="00BD13DF"/>
    <w:rPr>
      <w:rFonts w:ascii="Arial" w:hAnsi="Arial" w:cs="Arial"/>
      <w:b/>
      <w:bCs/>
      <w:sz w:val="22"/>
      <w:szCs w:val="22"/>
      <w:lang w:val="en-AU"/>
    </w:rPr>
  </w:style>
  <w:style w:type="character" w:customStyle="1" w:styleId="70">
    <w:name w:val="Заглавие 7 Знак"/>
    <w:link w:val="7"/>
    <w:locked/>
    <w:rsid w:val="00BD13DF"/>
    <w:rPr>
      <w:rFonts w:ascii="Arial Narrow" w:hAnsi="Arial Narrow" w:cs="Arial Narrow"/>
      <w:b/>
      <w:bCs/>
      <w:color w:val="000000"/>
      <w:sz w:val="22"/>
      <w:szCs w:val="22"/>
      <w:lang w:eastAsia="en-US"/>
    </w:rPr>
  </w:style>
  <w:style w:type="character" w:customStyle="1" w:styleId="80">
    <w:name w:val="Заглавие 8 Знак"/>
    <w:link w:val="8"/>
    <w:locked/>
    <w:rsid w:val="00BD13DF"/>
    <w:rPr>
      <w:rFonts w:ascii="Arial" w:hAnsi="Arial" w:cs="Arial"/>
      <w:b/>
      <w:bCs/>
      <w:sz w:val="24"/>
      <w:szCs w:val="24"/>
      <w:lang w:eastAsia="en-US"/>
    </w:rPr>
  </w:style>
  <w:style w:type="character" w:customStyle="1" w:styleId="90">
    <w:name w:val="Заглавие 9 Знак"/>
    <w:link w:val="9"/>
    <w:locked/>
    <w:rsid w:val="00BD13DF"/>
    <w:rPr>
      <w:rFonts w:ascii="Arial" w:hAnsi="Arial" w:cs="Arial"/>
      <w:snapToGrid w:val="0"/>
      <w:kern w:val="28"/>
      <w:sz w:val="22"/>
      <w:szCs w:val="22"/>
      <w:lang w:val="en-GB" w:eastAsia="en-US"/>
    </w:rPr>
  </w:style>
  <w:style w:type="paragraph" w:styleId="a6">
    <w:name w:val="header"/>
    <w:basedOn w:val="a1"/>
    <w:link w:val="a7"/>
    <w:rsid w:val="000375F2"/>
    <w:pPr>
      <w:tabs>
        <w:tab w:val="center" w:pos="4536"/>
        <w:tab w:val="right" w:pos="9072"/>
      </w:tabs>
    </w:pPr>
    <w:rPr>
      <w:rFonts w:eastAsia="Calibri"/>
      <w:lang w:eastAsia="bg-BG"/>
    </w:rPr>
  </w:style>
  <w:style w:type="character" w:customStyle="1" w:styleId="a7">
    <w:name w:val="Горен колонтитул Знак"/>
    <w:link w:val="a6"/>
    <w:locked/>
    <w:rsid w:val="000375F2"/>
    <w:rPr>
      <w:rFonts w:ascii="Times New Roman" w:hAnsi="Times New Roman" w:cs="Times New Roman"/>
      <w:sz w:val="24"/>
      <w:szCs w:val="24"/>
      <w:lang w:val="en-US"/>
    </w:rPr>
  </w:style>
  <w:style w:type="character" w:customStyle="1" w:styleId="FontStyle32">
    <w:name w:val="Font Style32"/>
    <w:uiPriority w:val="99"/>
    <w:rsid w:val="000375F2"/>
    <w:rPr>
      <w:rFonts w:ascii="Times New Roman" w:hAnsi="Times New Roman" w:cs="Times New Roman"/>
      <w:b/>
      <w:bCs/>
      <w:i/>
      <w:iCs/>
      <w:spacing w:val="10"/>
      <w:sz w:val="24"/>
      <w:szCs w:val="24"/>
    </w:rPr>
  </w:style>
  <w:style w:type="paragraph" w:styleId="a8">
    <w:name w:val="footer"/>
    <w:basedOn w:val="a1"/>
    <w:link w:val="a9"/>
    <w:uiPriority w:val="99"/>
    <w:rsid w:val="00DF66CE"/>
    <w:pPr>
      <w:tabs>
        <w:tab w:val="center" w:pos="4536"/>
        <w:tab w:val="right" w:pos="9072"/>
      </w:tabs>
    </w:pPr>
    <w:rPr>
      <w:rFonts w:eastAsia="Calibri"/>
      <w:lang w:eastAsia="bg-BG"/>
    </w:rPr>
  </w:style>
  <w:style w:type="character" w:customStyle="1" w:styleId="a9">
    <w:name w:val="Долен колонтитул Знак"/>
    <w:link w:val="a8"/>
    <w:uiPriority w:val="99"/>
    <w:locked/>
    <w:rsid w:val="00DF66CE"/>
    <w:rPr>
      <w:rFonts w:ascii="Times New Roman" w:hAnsi="Times New Roman" w:cs="Times New Roman"/>
      <w:sz w:val="24"/>
      <w:szCs w:val="24"/>
      <w:lang w:val="en-US"/>
    </w:rPr>
  </w:style>
  <w:style w:type="paragraph" w:styleId="aa">
    <w:name w:val="List Paragraph"/>
    <w:basedOn w:val="a1"/>
    <w:uiPriority w:val="34"/>
    <w:qFormat/>
    <w:rsid w:val="004D04E4"/>
    <w:pPr>
      <w:ind w:left="720"/>
    </w:pPr>
  </w:style>
  <w:style w:type="paragraph" w:customStyle="1" w:styleId="Default">
    <w:name w:val="Default"/>
    <w:rsid w:val="00D5435B"/>
    <w:pPr>
      <w:autoSpaceDE w:val="0"/>
      <w:autoSpaceDN w:val="0"/>
      <w:adjustRightInd w:val="0"/>
    </w:pPr>
    <w:rPr>
      <w:rFonts w:ascii="Times New Roman" w:hAnsi="Times New Roman"/>
      <w:color w:val="000000"/>
      <w:sz w:val="24"/>
      <w:szCs w:val="24"/>
      <w:lang w:eastAsia="en-US"/>
    </w:rPr>
  </w:style>
  <w:style w:type="paragraph" w:styleId="a2">
    <w:name w:val="Body Text"/>
    <w:aliases w:val="Body,block style"/>
    <w:basedOn w:val="a1"/>
    <w:link w:val="ab"/>
    <w:rsid w:val="00DC7405"/>
    <w:pPr>
      <w:spacing w:line="264" w:lineRule="exact"/>
      <w:jc w:val="both"/>
    </w:pPr>
    <w:rPr>
      <w:rFonts w:eastAsia="Calibri"/>
      <w:color w:val="000000"/>
      <w:sz w:val="20"/>
      <w:szCs w:val="20"/>
      <w:lang w:eastAsia="bg-BG"/>
    </w:rPr>
  </w:style>
  <w:style w:type="character" w:customStyle="1" w:styleId="ab">
    <w:name w:val="Основен текст Знак"/>
    <w:aliases w:val="Body Знак,block style Знак"/>
    <w:link w:val="a2"/>
    <w:locked/>
    <w:rsid w:val="00DC7405"/>
    <w:rPr>
      <w:rFonts w:ascii="Times New Roman" w:hAnsi="Times New Roman" w:cs="Times New Roman"/>
      <w:color w:val="000000"/>
      <w:sz w:val="20"/>
      <w:szCs w:val="20"/>
      <w:lang w:val="en-US"/>
    </w:rPr>
  </w:style>
  <w:style w:type="paragraph" w:styleId="ac">
    <w:name w:val="Normal (Web)"/>
    <w:basedOn w:val="a1"/>
    <w:uiPriority w:val="99"/>
    <w:rsid w:val="00EB3DE1"/>
    <w:pPr>
      <w:spacing w:before="100" w:beforeAutospacing="1" w:after="100" w:afterAutospacing="1"/>
    </w:pPr>
    <w:rPr>
      <w:lang w:val="bg-BG" w:eastAsia="bg-BG"/>
    </w:rPr>
  </w:style>
  <w:style w:type="paragraph" w:customStyle="1" w:styleId="Style">
    <w:name w:val="Style"/>
    <w:rsid w:val="00434292"/>
    <w:pPr>
      <w:autoSpaceDE w:val="0"/>
      <w:autoSpaceDN w:val="0"/>
      <w:adjustRightInd w:val="0"/>
      <w:ind w:left="140" w:right="140" w:firstLine="840"/>
      <w:jc w:val="both"/>
    </w:pPr>
    <w:rPr>
      <w:rFonts w:ascii="Times New Roman" w:hAnsi="Times New Roman"/>
      <w:sz w:val="24"/>
      <w:szCs w:val="24"/>
    </w:rPr>
  </w:style>
  <w:style w:type="table" w:styleId="ad">
    <w:name w:val="Table Grid"/>
    <w:basedOn w:val="a4"/>
    <w:uiPriority w:val="99"/>
    <w:locked/>
    <w:rsid w:val="00FC0A8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лавие1"/>
    <w:basedOn w:val="a1"/>
    <w:uiPriority w:val="99"/>
    <w:rsid w:val="00490683"/>
    <w:pPr>
      <w:spacing w:before="100" w:beforeAutospacing="1" w:after="100" w:afterAutospacing="1"/>
    </w:pPr>
    <w:rPr>
      <w:rFonts w:eastAsia="Calibri"/>
      <w:lang w:val="bg-BG" w:eastAsia="bg-BG"/>
    </w:rPr>
  </w:style>
  <w:style w:type="character" w:customStyle="1" w:styleId="30">
    <w:name w:val="Заглавие 3 Знак"/>
    <w:link w:val="3"/>
    <w:locked/>
    <w:rsid w:val="00BD13DF"/>
    <w:rPr>
      <w:rFonts w:ascii="Tahoma" w:hAnsi="Tahoma" w:cs="Tahoma"/>
      <w:b/>
      <w:bCs/>
      <w:spacing w:val="20"/>
      <w:sz w:val="22"/>
      <w:szCs w:val="22"/>
    </w:rPr>
  </w:style>
  <w:style w:type="paragraph" w:customStyle="1" w:styleId="CharCharCharCharCharCharCharCharCharCharCharChar1CharCharCharCharCharCharCharCharCharCharCharCharChar1CharChar">
    <w:name w:val="Char Char Char Char Char Char Char Char Char Char Char Char1 Char Char Char Char Char Знак Знак Char Char Знак Знак Char Char Знак Знак Char Char Знак Знак Char Char1 Знак Знак Char Char Знак Знак"/>
    <w:basedOn w:val="a1"/>
    <w:rsid w:val="00BD13DF"/>
    <w:pPr>
      <w:tabs>
        <w:tab w:val="left" w:pos="709"/>
      </w:tabs>
    </w:pPr>
    <w:rPr>
      <w:rFonts w:ascii="Tahoma" w:hAnsi="Tahoma" w:cs="Tahoma"/>
      <w:b/>
      <w:bCs/>
      <w:color w:val="000000"/>
      <w:sz w:val="32"/>
      <w:szCs w:val="32"/>
      <w:lang w:val="pl-PL" w:eastAsia="pl-PL"/>
    </w:rPr>
  </w:style>
  <w:style w:type="paragraph" w:styleId="21">
    <w:name w:val="Body Text 2"/>
    <w:basedOn w:val="a1"/>
    <w:link w:val="22"/>
    <w:rsid w:val="00BD13DF"/>
    <w:pPr>
      <w:spacing w:before="120"/>
      <w:jc w:val="both"/>
    </w:pPr>
    <w:rPr>
      <w:rFonts w:ascii="Tahoma" w:hAnsi="Tahoma" w:cs="Tahoma"/>
      <w:spacing w:val="20"/>
      <w:sz w:val="22"/>
      <w:szCs w:val="22"/>
      <w:lang w:val="bg-BG" w:eastAsia="bg-BG"/>
    </w:rPr>
  </w:style>
  <w:style w:type="character" w:customStyle="1" w:styleId="22">
    <w:name w:val="Основен текст 2 Знак"/>
    <w:link w:val="21"/>
    <w:locked/>
    <w:rsid w:val="00BD13DF"/>
    <w:rPr>
      <w:rFonts w:ascii="Tahoma" w:hAnsi="Tahoma" w:cs="Tahoma"/>
      <w:spacing w:val="20"/>
      <w:sz w:val="22"/>
      <w:szCs w:val="22"/>
    </w:rPr>
  </w:style>
  <w:style w:type="paragraph" w:styleId="31">
    <w:name w:val="Body Text 3"/>
    <w:basedOn w:val="a1"/>
    <w:link w:val="32"/>
    <w:rsid w:val="00BD13DF"/>
    <w:pPr>
      <w:spacing w:before="120"/>
      <w:jc w:val="both"/>
    </w:pPr>
    <w:rPr>
      <w:rFonts w:ascii="Tahoma" w:hAnsi="Tahoma" w:cs="Tahoma"/>
      <w:b/>
      <w:bCs/>
      <w:spacing w:val="20"/>
      <w:sz w:val="22"/>
      <w:szCs w:val="22"/>
      <w:lang w:val="bg-BG" w:eastAsia="bg-BG"/>
    </w:rPr>
  </w:style>
  <w:style w:type="character" w:customStyle="1" w:styleId="32">
    <w:name w:val="Основен текст 3 Знак"/>
    <w:link w:val="31"/>
    <w:locked/>
    <w:rsid w:val="00BD13DF"/>
    <w:rPr>
      <w:rFonts w:ascii="Tahoma" w:hAnsi="Tahoma" w:cs="Tahoma"/>
      <w:b/>
      <w:bCs/>
      <w:spacing w:val="20"/>
      <w:sz w:val="22"/>
      <w:szCs w:val="22"/>
    </w:rPr>
  </w:style>
  <w:style w:type="character" w:styleId="ae">
    <w:name w:val="page number"/>
    <w:basedOn w:val="a3"/>
    <w:rsid w:val="00BD13DF"/>
  </w:style>
  <w:style w:type="character" w:styleId="af">
    <w:name w:val="Hyperlink"/>
    <w:uiPriority w:val="99"/>
    <w:rsid w:val="00BD13DF"/>
    <w:rPr>
      <w:color w:val="0000FF"/>
      <w:u w:val="single"/>
    </w:rPr>
  </w:style>
  <w:style w:type="paragraph" w:styleId="af0">
    <w:name w:val="Body Text Indent"/>
    <w:basedOn w:val="a1"/>
    <w:link w:val="af1"/>
    <w:rsid w:val="00BD13DF"/>
    <w:pPr>
      <w:spacing w:before="120" w:after="120"/>
      <w:ind w:left="283"/>
      <w:jc w:val="both"/>
    </w:pPr>
    <w:rPr>
      <w:rFonts w:ascii="Arial" w:hAnsi="Arial" w:cs="Arial"/>
      <w:color w:val="000000"/>
      <w:lang w:eastAsia="bg-BG"/>
    </w:rPr>
  </w:style>
  <w:style w:type="character" w:customStyle="1" w:styleId="af1">
    <w:name w:val="Основен текст с отстъп Знак"/>
    <w:link w:val="af0"/>
    <w:locked/>
    <w:rsid w:val="00BD13DF"/>
    <w:rPr>
      <w:rFonts w:ascii="Arial" w:hAnsi="Arial" w:cs="Arial"/>
      <w:color w:val="000000"/>
      <w:sz w:val="24"/>
      <w:szCs w:val="24"/>
      <w:lang w:val="en-US"/>
    </w:rPr>
  </w:style>
  <w:style w:type="paragraph" w:styleId="23">
    <w:name w:val="Body Text Indent 2"/>
    <w:basedOn w:val="a1"/>
    <w:link w:val="24"/>
    <w:rsid w:val="00BD13DF"/>
    <w:pPr>
      <w:spacing w:before="120" w:after="120" w:line="480" w:lineRule="auto"/>
      <w:ind w:left="283"/>
      <w:jc w:val="both"/>
    </w:pPr>
    <w:rPr>
      <w:rFonts w:ascii="Arial" w:hAnsi="Arial" w:cs="Arial"/>
      <w:sz w:val="22"/>
      <w:szCs w:val="22"/>
      <w:lang w:val="en-AU" w:eastAsia="bg-BG"/>
    </w:rPr>
  </w:style>
  <w:style w:type="character" w:customStyle="1" w:styleId="24">
    <w:name w:val="Основен текст с отстъп 2 Знак"/>
    <w:link w:val="23"/>
    <w:locked/>
    <w:rsid w:val="00BD13DF"/>
    <w:rPr>
      <w:rFonts w:ascii="Arial" w:hAnsi="Arial" w:cs="Arial"/>
      <w:sz w:val="22"/>
      <w:szCs w:val="22"/>
      <w:lang w:val="en-AU"/>
    </w:rPr>
  </w:style>
  <w:style w:type="paragraph" w:styleId="33">
    <w:name w:val="Body Text Indent 3"/>
    <w:basedOn w:val="a1"/>
    <w:link w:val="34"/>
    <w:rsid w:val="00BD13DF"/>
    <w:pPr>
      <w:spacing w:before="120" w:after="120"/>
      <w:ind w:left="283"/>
      <w:jc w:val="both"/>
    </w:pPr>
    <w:rPr>
      <w:rFonts w:ascii="Arial" w:hAnsi="Arial" w:cs="Arial"/>
      <w:sz w:val="16"/>
      <w:szCs w:val="16"/>
      <w:lang w:val="en-AU" w:eastAsia="bg-BG"/>
    </w:rPr>
  </w:style>
  <w:style w:type="character" w:customStyle="1" w:styleId="34">
    <w:name w:val="Основен текст с отстъп 3 Знак"/>
    <w:link w:val="33"/>
    <w:locked/>
    <w:rsid w:val="00BD13DF"/>
    <w:rPr>
      <w:rFonts w:ascii="Arial" w:hAnsi="Arial" w:cs="Arial"/>
      <w:sz w:val="16"/>
      <w:szCs w:val="16"/>
      <w:lang w:val="en-AU"/>
    </w:rPr>
  </w:style>
  <w:style w:type="paragraph" w:styleId="af2">
    <w:name w:val="Subtitle"/>
    <w:basedOn w:val="a1"/>
    <w:link w:val="af3"/>
    <w:qFormat/>
    <w:locked/>
    <w:rsid w:val="00BD13DF"/>
    <w:pPr>
      <w:spacing w:before="120"/>
      <w:jc w:val="center"/>
    </w:pPr>
    <w:rPr>
      <w:rFonts w:ascii="Arial" w:hAnsi="Arial" w:cs="Arial"/>
      <w:lang w:val="bg-BG" w:eastAsia="bg-BG"/>
    </w:rPr>
  </w:style>
  <w:style w:type="character" w:customStyle="1" w:styleId="af3">
    <w:name w:val="Подзаглавие Знак"/>
    <w:link w:val="af2"/>
    <w:locked/>
    <w:rsid w:val="00BD13DF"/>
    <w:rPr>
      <w:rFonts w:ascii="Arial" w:hAnsi="Arial" w:cs="Arial"/>
      <w:snapToGrid w:val="0"/>
      <w:sz w:val="24"/>
      <w:szCs w:val="24"/>
    </w:rPr>
  </w:style>
  <w:style w:type="table" w:customStyle="1" w:styleId="12">
    <w:name w:val="Мрежа в таблица1"/>
    <w:rsid w:val="00BD13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Title"/>
    <w:basedOn w:val="a1"/>
    <w:link w:val="af5"/>
    <w:qFormat/>
    <w:locked/>
    <w:rsid w:val="00BD13DF"/>
    <w:pPr>
      <w:tabs>
        <w:tab w:val="left" w:pos="0"/>
        <w:tab w:val="left" w:pos="720"/>
        <w:tab w:val="left" w:pos="1080"/>
      </w:tabs>
      <w:spacing w:before="120"/>
      <w:ind w:firstLine="6237"/>
      <w:jc w:val="center"/>
    </w:pPr>
    <w:rPr>
      <w:rFonts w:ascii="Arial" w:hAnsi="Arial" w:cs="Arial"/>
      <w:b/>
      <w:bCs/>
      <w:lang w:val="bg-BG"/>
    </w:rPr>
  </w:style>
  <w:style w:type="character" w:customStyle="1" w:styleId="af5">
    <w:name w:val="Заглавие Знак"/>
    <w:link w:val="af4"/>
    <w:locked/>
    <w:rsid w:val="00BD13DF"/>
    <w:rPr>
      <w:rFonts w:ascii="Arial" w:hAnsi="Arial" w:cs="Arial"/>
      <w:b/>
      <w:bCs/>
      <w:sz w:val="24"/>
      <w:szCs w:val="24"/>
      <w:lang w:eastAsia="en-US"/>
    </w:rPr>
  </w:style>
  <w:style w:type="character" w:customStyle="1" w:styleId="small1">
    <w:name w:val="small1"/>
    <w:rsid w:val="00BD13DF"/>
    <w:rPr>
      <w:rFonts w:ascii="Verdana" w:hAnsi="Verdana" w:cs="Verdana"/>
      <w:sz w:val="17"/>
      <w:szCs w:val="17"/>
    </w:rPr>
  </w:style>
  <w:style w:type="character" w:styleId="af6">
    <w:name w:val="FollowedHyperlink"/>
    <w:rsid w:val="00BD13DF"/>
    <w:rPr>
      <w:color w:val="800080"/>
      <w:u w:val="single"/>
    </w:rPr>
  </w:style>
  <w:style w:type="character" w:styleId="af7">
    <w:name w:val="Strong"/>
    <w:qFormat/>
    <w:locked/>
    <w:rsid w:val="00BD13DF"/>
    <w:rPr>
      <w:b/>
      <w:bCs/>
    </w:rPr>
  </w:style>
  <w:style w:type="paragraph" w:customStyle="1" w:styleId="Title3">
    <w:name w:val="Title 3"/>
    <w:basedOn w:val="3"/>
    <w:rsid w:val="00BD13DF"/>
    <w:pPr>
      <w:numPr>
        <w:numId w:val="5"/>
      </w:numPr>
      <w:spacing w:before="240"/>
    </w:pPr>
    <w:rPr>
      <w:rFonts w:ascii="Times New Roman" w:hAnsi="Times New Roman" w:cs="Times New Roman"/>
      <w:spacing w:val="0"/>
      <w:sz w:val="28"/>
      <w:szCs w:val="28"/>
    </w:rPr>
  </w:style>
  <w:style w:type="paragraph" w:customStyle="1" w:styleId="Af8">
    <w:name w:val="A"/>
    <w:basedOn w:val="a1"/>
    <w:rsid w:val="00BD13DF"/>
    <w:pPr>
      <w:numPr>
        <w:ilvl w:val="12"/>
      </w:numPr>
      <w:spacing w:before="120" w:after="120"/>
      <w:ind w:left="567"/>
      <w:jc w:val="both"/>
    </w:pPr>
    <w:rPr>
      <w:rFonts w:ascii="Arial" w:hAnsi="Arial" w:cs="Arial"/>
      <w:sz w:val="22"/>
      <w:szCs w:val="22"/>
      <w:lang w:val="bg-BG" w:eastAsia="bg-BG"/>
    </w:rPr>
  </w:style>
  <w:style w:type="paragraph" w:customStyle="1" w:styleId="oddl-nadpis">
    <w:name w:val="oddíl-nadpis"/>
    <w:basedOn w:val="a1"/>
    <w:rsid w:val="00BD13DF"/>
    <w:pPr>
      <w:keepNext/>
      <w:widowControl w:val="0"/>
      <w:tabs>
        <w:tab w:val="left" w:pos="567"/>
      </w:tabs>
      <w:spacing w:before="240" w:line="240" w:lineRule="exact"/>
      <w:jc w:val="both"/>
    </w:pPr>
    <w:rPr>
      <w:rFonts w:ascii="Arial" w:hAnsi="Arial" w:cs="Arial"/>
      <w:b/>
      <w:bCs/>
      <w:lang w:val="cs-CZ"/>
    </w:rPr>
  </w:style>
  <w:style w:type="paragraph" w:styleId="af9">
    <w:name w:val="Plain Text"/>
    <w:basedOn w:val="a1"/>
    <w:link w:val="afa"/>
    <w:rsid w:val="00BD13DF"/>
    <w:pPr>
      <w:spacing w:before="120"/>
      <w:jc w:val="both"/>
    </w:pPr>
    <w:rPr>
      <w:rFonts w:ascii="Courier New" w:hAnsi="Courier New" w:cs="Courier New"/>
      <w:sz w:val="22"/>
      <w:szCs w:val="22"/>
    </w:rPr>
  </w:style>
  <w:style w:type="character" w:customStyle="1" w:styleId="afa">
    <w:name w:val="Обикновен текст Знак"/>
    <w:link w:val="af9"/>
    <w:locked/>
    <w:rsid w:val="00BD13DF"/>
    <w:rPr>
      <w:rFonts w:ascii="Courier New" w:hAnsi="Courier New" w:cs="Courier New"/>
      <w:sz w:val="22"/>
      <w:szCs w:val="22"/>
      <w:lang w:val="en-US" w:eastAsia="en-US"/>
    </w:rPr>
  </w:style>
  <w:style w:type="paragraph" w:customStyle="1" w:styleId="firstline">
    <w:name w:val="firstline"/>
    <w:basedOn w:val="a1"/>
    <w:rsid w:val="00BD13DF"/>
    <w:pPr>
      <w:spacing w:before="120" w:line="240" w:lineRule="atLeast"/>
      <w:ind w:firstLine="640"/>
      <w:jc w:val="both"/>
    </w:pPr>
    <w:rPr>
      <w:rFonts w:ascii="Arial" w:hAnsi="Arial" w:cs="Arial"/>
      <w:color w:val="000000"/>
      <w:lang w:val="bg-BG" w:eastAsia="bg-BG"/>
    </w:rPr>
  </w:style>
  <w:style w:type="character" w:customStyle="1" w:styleId="ldef">
    <w:name w:val="ldef"/>
    <w:rsid w:val="00BD13DF"/>
  </w:style>
  <w:style w:type="paragraph" w:customStyle="1" w:styleId="titre4">
    <w:name w:val="titre4"/>
    <w:basedOn w:val="a1"/>
    <w:rsid w:val="00BD13DF"/>
    <w:pPr>
      <w:numPr>
        <w:numId w:val="6"/>
      </w:numPr>
      <w:tabs>
        <w:tab w:val="clear" w:pos="435"/>
        <w:tab w:val="decimal" w:pos="357"/>
      </w:tabs>
      <w:spacing w:before="120"/>
      <w:ind w:left="357" w:hanging="357"/>
      <w:jc w:val="both"/>
    </w:pPr>
    <w:rPr>
      <w:rFonts w:ascii="Arial" w:hAnsi="Arial" w:cs="Arial"/>
      <w:b/>
      <w:bCs/>
      <w:lang w:val="en-GB"/>
    </w:rPr>
  </w:style>
  <w:style w:type="paragraph" w:customStyle="1" w:styleId="text-3mezera">
    <w:name w:val="text - 3 mezera"/>
    <w:basedOn w:val="a1"/>
    <w:rsid w:val="00BD13DF"/>
    <w:pPr>
      <w:widowControl w:val="0"/>
      <w:spacing w:before="60" w:line="240" w:lineRule="exact"/>
      <w:jc w:val="both"/>
    </w:pPr>
    <w:rPr>
      <w:rFonts w:ascii="Arial" w:hAnsi="Arial" w:cs="Arial"/>
      <w:lang w:val="cs-CZ"/>
    </w:rPr>
  </w:style>
  <w:style w:type="paragraph" w:customStyle="1" w:styleId="RamBullet1">
    <w:name w:val="Ram Bullet 1"/>
    <w:basedOn w:val="a1"/>
    <w:rsid w:val="00BD13DF"/>
    <w:pPr>
      <w:numPr>
        <w:numId w:val="7"/>
      </w:numPr>
      <w:spacing w:before="120" w:line="280" w:lineRule="atLeast"/>
      <w:jc w:val="both"/>
    </w:pPr>
    <w:rPr>
      <w:rFonts w:ascii="Arial" w:hAnsi="Arial" w:cs="Arial"/>
      <w:sz w:val="23"/>
      <w:szCs w:val="23"/>
      <w:lang w:val="en-GB"/>
    </w:rPr>
  </w:style>
  <w:style w:type="paragraph" w:customStyle="1" w:styleId="RamBullet2">
    <w:name w:val="Ram Bullet 2"/>
    <w:basedOn w:val="a1"/>
    <w:rsid w:val="00BD13DF"/>
    <w:pPr>
      <w:numPr>
        <w:ilvl w:val="1"/>
        <w:numId w:val="7"/>
      </w:numPr>
      <w:spacing w:before="120" w:line="280" w:lineRule="atLeast"/>
      <w:jc w:val="both"/>
    </w:pPr>
    <w:rPr>
      <w:rFonts w:ascii="Arial" w:hAnsi="Arial" w:cs="Arial"/>
      <w:sz w:val="23"/>
      <w:szCs w:val="23"/>
      <w:lang w:val="en-GB"/>
    </w:rPr>
  </w:style>
  <w:style w:type="paragraph" w:customStyle="1" w:styleId="RamBullet3">
    <w:name w:val="Ram Bullet 3"/>
    <w:basedOn w:val="a1"/>
    <w:rsid w:val="00BD13DF"/>
    <w:pPr>
      <w:numPr>
        <w:ilvl w:val="2"/>
        <w:numId w:val="7"/>
      </w:numPr>
      <w:spacing w:before="120" w:line="280" w:lineRule="atLeast"/>
      <w:jc w:val="both"/>
    </w:pPr>
    <w:rPr>
      <w:rFonts w:ascii="Arial" w:hAnsi="Arial" w:cs="Arial"/>
      <w:sz w:val="23"/>
      <w:szCs w:val="23"/>
      <w:lang w:val="en-GB"/>
    </w:rPr>
  </w:style>
  <w:style w:type="paragraph" w:customStyle="1" w:styleId="RamBullet4">
    <w:name w:val="Ram Bullet 4"/>
    <w:basedOn w:val="a1"/>
    <w:rsid w:val="00BD13DF"/>
    <w:pPr>
      <w:numPr>
        <w:ilvl w:val="3"/>
        <w:numId w:val="7"/>
      </w:numPr>
      <w:spacing w:before="120" w:line="280" w:lineRule="atLeast"/>
      <w:jc w:val="both"/>
    </w:pPr>
    <w:rPr>
      <w:rFonts w:ascii="Arial" w:hAnsi="Arial" w:cs="Arial"/>
      <w:sz w:val="23"/>
      <w:szCs w:val="23"/>
      <w:lang w:val="en-GB"/>
    </w:rPr>
  </w:style>
  <w:style w:type="paragraph" w:customStyle="1" w:styleId="RamBullet5">
    <w:name w:val="Ram Bullet 5"/>
    <w:basedOn w:val="a1"/>
    <w:rsid w:val="00BD13DF"/>
    <w:pPr>
      <w:numPr>
        <w:ilvl w:val="4"/>
        <w:numId w:val="7"/>
      </w:numPr>
      <w:spacing w:before="120" w:line="280" w:lineRule="atLeast"/>
      <w:jc w:val="both"/>
    </w:pPr>
    <w:rPr>
      <w:rFonts w:ascii="Arial" w:hAnsi="Arial" w:cs="Arial"/>
      <w:sz w:val="23"/>
      <w:szCs w:val="23"/>
      <w:lang w:val="en-GB"/>
    </w:rPr>
  </w:style>
  <w:style w:type="paragraph" w:customStyle="1" w:styleId="RamBullet6">
    <w:name w:val="Ram Bullet 6"/>
    <w:basedOn w:val="a1"/>
    <w:rsid w:val="00BD13DF"/>
    <w:pPr>
      <w:numPr>
        <w:ilvl w:val="5"/>
        <w:numId w:val="7"/>
      </w:numPr>
      <w:spacing w:before="120" w:line="280" w:lineRule="atLeast"/>
      <w:jc w:val="both"/>
    </w:pPr>
    <w:rPr>
      <w:rFonts w:ascii="Arial" w:hAnsi="Arial" w:cs="Arial"/>
      <w:sz w:val="23"/>
      <w:szCs w:val="23"/>
      <w:lang w:val="en-GB"/>
    </w:rPr>
  </w:style>
  <w:style w:type="paragraph" w:customStyle="1" w:styleId="RamBullet7">
    <w:name w:val="Ram Bullet 7"/>
    <w:basedOn w:val="a1"/>
    <w:rsid w:val="00BD13DF"/>
    <w:pPr>
      <w:numPr>
        <w:ilvl w:val="6"/>
        <w:numId w:val="7"/>
      </w:numPr>
      <w:spacing w:before="120" w:line="280" w:lineRule="atLeast"/>
      <w:jc w:val="both"/>
    </w:pPr>
    <w:rPr>
      <w:rFonts w:ascii="Arial" w:hAnsi="Arial" w:cs="Arial"/>
      <w:sz w:val="23"/>
      <w:szCs w:val="23"/>
      <w:lang w:val="en-GB"/>
    </w:rPr>
  </w:style>
  <w:style w:type="paragraph" w:customStyle="1" w:styleId="RamBullet8">
    <w:name w:val="Ram Bullet 8"/>
    <w:basedOn w:val="a1"/>
    <w:rsid w:val="00BD13DF"/>
    <w:pPr>
      <w:numPr>
        <w:ilvl w:val="7"/>
        <w:numId w:val="7"/>
      </w:numPr>
      <w:spacing w:before="120" w:line="280" w:lineRule="atLeast"/>
      <w:jc w:val="both"/>
    </w:pPr>
    <w:rPr>
      <w:rFonts w:ascii="Arial" w:hAnsi="Arial" w:cs="Arial"/>
      <w:sz w:val="23"/>
      <w:szCs w:val="23"/>
      <w:lang w:val="en-GB"/>
    </w:rPr>
  </w:style>
  <w:style w:type="paragraph" w:customStyle="1" w:styleId="RamBullet9">
    <w:name w:val="Ram Bullet 9"/>
    <w:basedOn w:val="a1"/>
    <w:rsid w:val="00BD13DF"/>
    <w:pPr>
      <w:numPr>
        <w:ilvl w:val="8"/>
        <w:numId w:val="7"/>
      </w:numPr>
      <w:spacing w:before="120" w:line="280" w:lineRule="atLeast"/>
      <w:jc w:val="both"/>
    </w:pPr>
    <w:rPr>
      <w:rFonts w:ascii="Arial" w:hAnsi="Arial" w:cs="Arial"/>
      <w:sz w:val="23"/>
      <w:szCs w:val="23"/>
      <w:lang w:val="en-GB"/>
    </w:rPr>
  </w:style>
  <w:style w:type="paragraph" w:styleId="afb">
    <w:name w:val="Balloon Text"/>
    <w:basedOn w:val="a1"/>
    <w:link w:val="afc"/>
    <w:semiHidden/>
    <w:rsid w:val="00BD13DF"/>
    <w:pPr>
      <w:spacing w:before="120"/>
      <w:jc w:val="both"/>
    </w:pPr>
    <w:rPr>
      <w:rFonts w:ascii="Tahoma" w:hAnsi="Tahoma" w:cs="Tahoma"/>
      <w:sz w:val="16"/>
      <w:szCs w:val="16"/>
      <w:lang w:val="en-AU" w:eastAsia="bg-BG"/>
    </w:rPr>
  </w:style>
  <w:style w:type="character" w:customStyle="1" w:styleId="afc">
    <w:name w:val="Изнесен текст Знак"/>
    <w:link w:val="afb"/>
    <w:semiHidden/>
    <w:locked/>
    <w:rsid w:val="00BD13DF"/>
    <w:rPr>
      <w:rFonts w:ascii="Tahoma" w:hAnsi="Tahoma" w:cs="Tahoma"/>
      <w:sz w:val="16"/>
      <w:szCs w:val="16"/>
      <w:lang w:val="en-AU"/>
    </w:rPr>
  </w:style>
  <w:style w:type="character" w:styleId="afd">
    <w:name w:val="annotation reference"/>
    <w:semiHidden/>
    <w:rsid w:val="00BD13DF"/>
    <w:rPr>
      <w:sz w:val="16"/>
      <w:szCs w:val="16"/>
    </w:rPr>
  </w:style>
  <w:style w:type="paragraph" w:styleId="afe">
    <w:name w:val="annotation text"/>
    <w:basedOn w:val="a1"/>
    <w:link w:val="aff"/>
    <w:uiPriority w:val="99"/>
    <w:rsid w:val="00BD13DF"/>
    <w:pPr>
      <w:spacing w:before="120"/>
      <w:jc w:val="both"/>
    </w:pPr>
    <w:rPr>
      <w:rFonts w:ascii="Arial" w:hAnsi="Arial" w:cs="Arial"/>
      <w:sz w:val="22"/>
      <w:szCs w:val="22"/>
      <w:lang w:val="en-AU" w:eastAsia="bg-BG"/>
    </w:rPr>
  </w:style>
  <w:style w:type="character" w:customStyle="1" w:styleId="aff">
    <w:name w:val="Текст на коментар Знак"/>
    <w:link w:val="afe"/>
    <w:uiPriority w:val="99"/>
    <w:locked/>
    <w:rsid w:val="00BD13DF"/>
    <w:rPr>
      <w:rFonts w:ascii="Arial" w:hAnsi="Arial" w:cs="Arial"/>
      <w:sz w:val="22"/>
      <w:szCs w:val="22"/>
      <w:lang w:val="en-AU"/>
    </w:rPr>
  </w:style>
  <w:style w:type="paragraph" w:styleId="aff0">
    <w:name w:val="annotation subject"/>
    <w:basedOn w:val="afe"/>
    <w:next w:val="afe"/>
    <w:link w:val="aff1"/>
    <w:semiHidden/>
    <w:rsid w:val="00BD13DF"/>
    <w:rPr>
      <w:b/>
      <w:bCs/>
    </w:rPr>
  </w:style>
  <w:style w:type="character" w:customStyle="1" w:styleId="aff1">
    <w:name w:val="Предмет на коментар Знак"/>
    <w:link w:val="aff0"/>
    <w:semiHidden/>
    <w:locked/>
    <w:rsid w:val="00BD13DF"/>
    <w:rPr>
      <w:rFonts w:ascii="Arial" w:hAnsi="Arial" w:cs="Arial"/>
      <w:b/>
      <w:bCs/>
      <w:sz w:val="22"/>
      <w:szCs w:val="22"/>
      <w:lang w:val="en-AU"/>
    </w:rPr>
  </w:style>
  <w:style w:type="paragraph" w:customStyle="1" w:styleId="CharCharCharCharCharCharCharCharCharCharCharChar1Char">
    <w:name w:val="Char Char Char Char Char Char Char Char Char Char Char Char1 Char"/>
    <w:basedOn w:val="a1"/>
    <w:rsid w:val="00BD13DF"/>
    <w:pPr>
      <w:tabs>
        <w:tab w:val="left" w:pos="709"/>
      </w:tabs>
      <w:spacing w:before="120"/>
      <w:jc w:val="both"/>
    </w:pPr>
    <w:rPr>
      <w:rFonts w:ascii="Tahoma" w:hAnsi="Tahoma" w:cs="Tahoma"/>
      <w:lang w:val="pl-PL" w:eastAsia="pl-PL"/>
    </w:rPr>
  </w:style>
  <w:style w:type="paragraph" w:customStyle="1" w:styleId="CharCharCharCharCharCharCharCharCharCharCharChar">
    <w:name w:val="Char Char Char Char Char Char Char Char Char Char Char Char"/>
    <w:basedOn w:val="a1"/>
    <w:rsid w:val="00BD13DF"/>
    <w:pPr>
      <w:tabs>
        <w:tab w:val="left" w:pos="709"/>
      </w:tabs>
      <w:spacing w:before="120"/>
      <w:jc w:val="both"/>
    </w:pPr>
    <w:rPr>
      <w:rFonts w:ascii="Tahoma" w:hAnsi="Tahoma" w:cs="Tahoma"/>
      <w:lang w:val="pl-PL" w:eastAsia="pl-PL"/>
    </w:rPr>
  </w:style>
  <w:style w:type="paragraph" w:customStyle="1" w:styleId="CharCharCharCharCharCharCharCharCharCharCharCharChar">
    <w:name w:val="Char Char Char Char Char Char Char Char Char Char Char Char Char"/>
    <w:basedOn w:val="a1"/>
    <w:rsid w:val="00BD13DF"/>
    <w:pPr>
      <w:tabs>
        <w:tab w:val="left" w:pos="709"/>
      </w:tabs>
      <w:spacing w:before="120"/>
      <w:jc w:val="both"/>
    </w:pPr>
    <w:rPr>
      <w:rFonts w:ascii="Tahoma" w:hAnsi="Tahoma" w:cs="Tahoma"/>
      <w:lang w:val="pl-PL" w:eastAsia="pl-PL"/>
    </w:rPr>
  </w:style>
  <w:style w:type="paragraph" w:customStyle="1" w:styleId="CharChar">
    <w:name w:val="Char Char"/>
    <w:basedOn w:val="a1"/>
    <w:rsid w:val="00BD13DF"/>
    <w:pPr>
      <w:tabs>
        <w:tab w:val="left" w:pos="709"/>
      </w:tabs>
      <w:spacing w:before="120"/>
      <w:jc w:val="both"/>
    </w:pPr>
    <w:rPr>
      <w:rFonts w:ascii="Tahoma" w:hAnsi="Tahoma" w:cs="Tahoma"/>
      <w:lang w:val="pl-PL" w:eastAsia="pl-PL"/>
    </w:rPr>
  </w:style>
  <w:style w:type="paragraph" w:customStyle="1" w:styleId="CharCharCharCharCharCharCharCharCharCharCharCharCharCharChar">
    <w:name w:val="Char Char Char Char Char Char Char Char Char Char Char Char Char Char Char"/>
    <w:basedOn w:val="a1"/>
    <w:rsid w:val="00BD13DF"/>
    <w:pPr>
      <w:tabs>
        <w:tab w:val="left" w:pos="709"/>
      </w:tabs>
      <w:spacing w:before="120"/>
      <w:jc w:val="both"/>
    </w:pPr>
    <w:rPr>
      <w:rFonts w:ascii="Tahoma" w:hAnsi="Tahoma" w:cs="Tahoma"/>
      <w:lang w:val="pl-PL" w:eastAsia="pl-PL"/>
    </w:rPr>
  </w:style>
  <w:style w:type="paragraph" w:customStyle="1" w:styleId="CharCharCharCharCharCharCharCharChar">
    <w:name w:val="Char Char Char Char Char Char Char Char Char"/>
    <w:basedOn w:val="a1"/>
    <w:rsid w:val="00BD13DF"/>
    <w:pPr>
      <w:tabs>
        <w:tab w:val="left" w:pos="709"/>
      </w:tabs>
      <w:spacing w:before="120"/>
      <w:jc w:val="both"/>
    </w:pPr>
    <w:rPr>
      <w:rFonts w:ascii="Tahoma" w:hAnsi="Tahoma" w:cs="Tahoma"/>
      <w:lang w:val="pl-PL" w:eastAsia="pl-PL"/>
    </w:rPr>
  </w:style>
  <w:style w:type="paragraph" w:customStyle="1" w:styleId="CharCharCharCharCharCharCharCharCharCharCharCharCharCharCharCharCharChar">
    <w:name w:val="Char Char Char Char Char Char Char Char Char Char Char Char Char Char Char Char Char Char"/>
    <w:basedOn w:val="a1"/>
    <w:rsid w:val="00BD13DF"/>
    <w:pPr>
      <w:tabs>
        <w:tab w:val="left" w:pos="709"/>
      </w:tabs>
      <w:spacing w:before="120"/>
      <w:jc w:val="both"/>
    </w:pPr>
    <w:rPr>
      <w:rFonts w:ascii="Tahoma" w:hAnsi="Tahoma" w:cs="Tahoma"/>
      <w:lang w:val="pl-PL" w:eastAsia="pl-PL"/>
    </w:rPr>
  </w:style>
  <w:style w:type="paragraph" w:customStyle="1" w:styleId="bullet">
    <w:name w:val="bullet"/>
    <w:basedOn w:val="a1"/>
    <w:rsid w:val="00BD13DF"/>
    <w:pPr>
      <w:numPr>
        <w:numId w:val="8"/>
      </w:numPr>
      <w:spacing w:before="120" w:after="120"/>
      <w:jc w:val="both"/>
    </w:pPr>
    <w:rPr>
      <w:rFonts w:ascii="Arial" w:hAnsi="Arial" w:cs="Arial"/>
      <w:b/>
      <w:bCs/>
      <w:sz w:val="22"/>
      <w:szCs w:val="22"/>
      <w:lang w:val="bg-BG" w:eastAsia="bg-BG"/>
    </w:rPr>
  </w:style>
  <w:style w:type="paragraph" w:customStyle="1" w:styleId="BODY-TEXTCharCharChar">
    <w:name w:val="BODY-TEXT Char Char Char"/>
    <w:basedOn w:val="a1"/>
    <w:link w:val="BODY-TEXTCharCharCharChar"/>
    <w:rsid w:val="00BD13DF"/>
    <w:pPr>
      <w:spacing w:before="120" w:after="120" w:line="320" w:lineRule="atLeast"/>
      <w:jc w:val="both"/>
    </w:pPr>
    <w:rPr>
      <w:rFonts w:ascii="Arial" w:hAnsi="Arial" w:cs="Arial"/>
      <w:sz w:val="22"/>
      <w:szCs w:val="22"/>
      <w:lang w:val="bg-BG" w:eastAsia="bg-BG"/>
    </w:rPr>
  </w:style>
  <w:style w:type="character" w:customStyle="1" w:styleId="BODY-TEXTCharCharCharChar">
    <w:name w:val="BODY-TEXT Char Char Char Char"/>
    <w:link w:val="BODY-TEXTCharCharChar"/>
    <w:locked/>
    <w:rsid w:val="00BD13DF"/>
    <w:rPr>
      <w:rFonts w:ascii="Arial" w:hAnsi="Arial" w:cs="Arial"/>
      <w:sz w:val="22"/>
      <w:szCs w:val="22"/>
    </w:rPr>
  </w:style>
  <w:style w:type="paragraph" w:customStyle="1" w:styleId="bull">
    <w:name w:val="bull"/>
    <w:basedOn w:val="bullet"/>
    <w:rsid w:val="00BD13DF"/>
    <w:pPr>
      <w:spacing w:before="0" w:line="280" w:lineRule="atLeast"/>
    </w:pPr>
    <w:rPr>
      <w:b w:val="0"/>
      <w:bCs w:val="0"/>
      <w:lang w:val="ru-RU"/>
    </w:rPr>
  </w:style>
  <w:style w:type="paragraph" w:customStyle="1" w:styleId="CharCharChar">
    <w:name w:val="Char Char Char"/>
    <w:basedOn w:val="a1"/>
    <w:rsid w:val="00BD13DF"/>
    <w:pPr>
      <w:tabs>
        <w:tab w:val="left" w:pos="709"/>
      </w:tabs>
      <w:spacing w:before="120"/>
      <w:jc w:val="both"/>
    </w:pPr>
    <w:rPr>
      <w:rFonts w:ascii="Tahoma" w:hAnsi="Tahoma" w:cs="Tahoma"/>
      <w:lang w:val="pl-PL" w:eastAsia="pl-PL"/>
    </w:rPr>
  </w:style>
  <w:style w:type="paragraph" w:customStyle="1" w:styleId="CharCharCharCharCharCharCharCharCharCharCharCharCharCharCharCharCharCharChar">
    <w:name w:val="Char Char Char Char Char Char Char Char Char Char Char Char Char Char Char Char Char Char Char"/>
    <w:basedOn w:val="a1"/>
    <w:rsid w:val="00BD13DF"/>
    <w:pPr>
      <w:tabs>
        <w:tab w:val="left" w:pos="709"/>
      </w:tabs>
      <w:spacing w:before="120"/>
      <w:jc w:val="both"/>
    </w:pPr>
    <w:rPr>
      <w:rFonts w:ascii="Tahoma" w:hAnsi="Tahoma" w:cs="Tahoma"/>
      <w:lang w:val="pl-PL" w:eastAsia="pl-PL"/>
    </w:rPr>
  </w:style>
  <w:style w:type="paragraph" w:customStyle="1" w:styleId="StyleAfter6pt">
    <w:name w:val="Style After:  6 pt"/>
    <w:basedOn w:val="a1"/>
    <w:rsid w:val="00BD13DF"/>
    <w:pPr>
      <w:spacing w:before="120"/>
      <w:jc w:val="both"/>
    </w:pPr>
    <w:rPr>
      <w:rFonts w:ascii="Arial" w:eastAsia="SimSun" w:hAnsi="Arial" w:cs="Arial"/>
      <w:lang w:val="en-GB" w:eastAsia="zh-CN"/>
    </w:rPr>
  </w:style>
  <w:style w:type="character" w:customStyle="1" w:styleId="StyleLatinArialComplexArial">
    <w:name w:val="Style (Latin) Arial (Complex) Arial"/>
    <w:rsid w:val="00BD13DF"/>
    <w:rPr>
      <w:rFonts w:ascii="Arial" w:hAnsi="Arial" w:cs="Arial"/>
      <w:sz w:val="22"/>
      <w:szCs w:val="22"/>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1"/>
    <w:rsid w:val="00BD13DF"/>
    <w:pPr>
      <w:tabs>
        <w:tab w:val="left" w:pos="709"/>
      </w:tabs>
      <w:spacing w:before="120"/>
      <w:jc w:val="both"/>
    </w:pPr>
    <w:rPr>
      <w:rFonts w:ascii="Tahoma" w:hAnsi="Tahoma" w:cs="Tahoma"/>
      <w:lang w:val="pl-PL" w:eastAsia="pl-PL"/>
    </w:rPr>
  </w:style>
  <w:style w:type="paragraph" w:styleId="a0">
    <w:name w:val="List Bullet"/>
    <w:basedOn w:val="a1"/>
    <w:rsid w:val="00BD13DF"/>
    <w:pPr>
      <w:numPr>
        <w:numId w:val="9"/>
      </w:numPr>
      <w:spacing w:before="120"/>
      <w:jc w:val="both"/>
    </w:pPr>
    <w:rPr>
      <w:rFonts w:ascii="Arial" w:hAnsi="Arial" w:cs="Arial"/>
      <w:lang w:val="bg-BG"/>
    </w:rPr>
  </w:style>
  <w:style w:type="paragraph" w:styleId="a">
    <w:name w:val="List Number"/>
    <w:basedOn w:val="a1"/>
    <w:rsid w:val="00BD13DF"/>
    <w:pPr>
      <w:numPr>
        <w:numId w:val="10"/>
      </w:numPr>
      <w:spacing w:before="120"/>
      <w:jc w:val="both"/>
    </w:pPr>
    <w:rPr>
      <w:rFonts w:ascii="Arial" w:hAnsi="Arial" w:cs="Arial"/>
      <w:lang w:val="bg-BG"/>
    </w:rPr>
  </w:style>
  <w:style w:type="paragraph" w:customStyle="1" w:styleId="CharCharCharCharCharCharCharCharCharChar">
    <w:name w:val="Char Char Char Char Char Char Char Char Char Char"/>
    <w:basedOn w:val="a1"/>
    <w:rsid w:val="00BD13DF"/>
    <w:pPr>
      <w:tabs>
        <w:tab w:val="left" w:pos="709"/>
      </w:tabs>
      <w:spacing w:before="120"/>
      <w:jc w:val="both"/>
    </w:pPr>
    <w:rPr>
      <w:rFonts w:ascii="Tahoma" w:hAnsi="Tahoma" w:cs="Tahoma"/>
      <w:lang w:val="pl-PL" w:eastAsia="pl-PL"/>
    </w:rPr>
  </w:style>
  <w:style w:type="paragraph" w:customStyle="1" w:styleId="CharCharCharCharCharCharCharCharCharCharCharChar1CharCharCharChar">
    <w:name w:val="Char Char Char Char Char Char Char Char Char Char Char Char1 Char Char Char Char"/>
    <w:basedOn w:val="a1"/>
    <w:rsid w:val="00BD13DF"/>
    <w:pPr>
      <w:tabs>
        <w:tab w:val="left" w:pos="709"/>
      </w:tabs>
    </w:pPr>
    <w:rPr>
      <w:rFonts w:ascii="Tahoma" w:hAnsi="Tahoma" w:cs="Tahoma"/>
      <w:lang w:val="pl-PL" w:eastAsia="pl-PL"/>
    </w:rPr>
  </w:style>
  <w:style w:type="paragraph" w:customStyle="1" w:styleId="CharCharCharCharCharCharCharCharCharCharCharChar1CharChar">
    <w:name w:val="Char Char Char Char Char Char Char Char Char Char Char Char1 Char Знак Char"/>
    <w:basedOn w:val="a1"/>
    <w:rsid w:val="00BD13DF"/>
    <w:pPr>
      <w:tabs>
        <w:tab w:val="left" w:pos="709"/>
      </w:tabs>
    </w:pPr>
    <w:rPr>
      <w:rFonts w:ascii="Tahoma" w:hAnsi="Tahoma" w:cs="Tahoma"/>
      <w:lang w:val="pl-PL" w:eastAsia="pl-PL"/>
    </w:rPr>
  </w:style>
  <w:style w:type="paragraph" w:customStyle="1" w:styleId="CharCharCharCharCharCharCharCharCharCharCharChar1Char1">
    <w:name w:val="Char Char Char Char Char Char Char Char Char Char Char Char1 Char1"/>
    <w:basedOn w:val="a1"/>
    <w:rsid w:val="00BD13DF"/>
    <w:pPr>
      <w:tabs>
        <w:tab w:val="left" w:pos="709"/>
      </w:tabs>
    </w:pPr>
    <w:rPr>
      <w:rFonts w:ascii="Tahoma" w:hAnsi="Tahoma" w:cs="Tahoma"/>
      <w:lang w:val="pl-PL" w:eastAsia="pl-PL"/>
    </w:rPr>
  </w:style>
  <w:style w:type="paragraph" w:customStyle="1" w:styleId="Char1CharCharChar">
    <w:name w:val="Char1 Char Char Char"/>
    <w:basedOn w:val="a1"/>
    <w:rsid w:val="00BD13DF"/>
    <w:pPr>
      <w:tabs>
        <w:tab w:val="left" w:pos="709"/>
      </w:tabs>
    </w:pPr>
    <w:rPr>
      <w:rFonts w:ascii="Tahoma" w:hAnsi="Tahoma" w:cs="Tahoma"/>
      <w:lang w:val="pl-PL" w:eastAsia="pl-PL"/>
    </w:rPr>
  </w:style>
  <w:style w:type="paragraph" w:customStyle="1" w:styleId="CharCharCharCharCharCharChar">
    <w:name w:val="Char Char Char Char Char Char Char Знак"/>
    <w:basedOn w:val="a1"/>
    <w:rsid w:val="00BD13DF"/>
    <w:pPr>
      <w:tabs>
        <w:tab w:val="left" w:pos="709"/>
      </w:tabs>
    </w:pPr>
    <w:rPr>
      <w:rFonts w:ascii="Tahoma" w:hAnsi="Tahoma" w:cs="Tahoma"/>
      <w:lang w:val="pl-PL" w:eastAsia="pl-PL"/>
    </w:rPr>
  </w:style>
  <w:style w:type="paragraph" w:customStyle="1" w:styleId="CharCharCharCharCharChar1CharCharChar">
    <w:name w:val="Char Char Char Char Char Char1 Char Char Char"/>
    <w:basedOn w:val="a1"/>
    <w:rsid w:val="00BD13DF"/>
    <w:pPr>
      <w:tabs>
        <w:tab w:val="left" w:pos="709"/>
      </w:tabs>
    </w:pPr>
    <w:rPr>
      <w:rFonts w:ascii="Tahoma" w:hAnsi="Tahoma" w:cs="Tahoma"/>
      <w:lang w:val="pl-PL" w:eastAsia="pl-PL"/>
    </w:rPr>
  </w:style>
  <w:style w:type="paragraph" w:customStyle="1" w:styleId="CharCharChar1CharCharCharCharCharChar">
    <w:name w:val="Char Char Char1 Char Char Char Char Char Char"/>
    <w:basedOn w:val="a1"/>
    <w:rsid w:val="00BD13DF"/>
    <w:pPr>
      <w:tabs>
        <w:tab w:val="left" w:pos="709"/>
      </w:tabs>
    </w:pPr>
    <w:rPr>
      <w:rFonts w:ascii="Tahoma" w:hAnsi="Tahoma" w:cs="Tahoma"/>
      <w:lang w:val="pl-PL" w:eastAsia="pl-PL"/>
    </w:rPr>
  </w:style>
  <w:style w:type="paragraph" w:customStyle="1" w:styleId="Char1">
    <w:name w:val="Char1"/>
    <w:basedOn w:val="a1"/>
    <w:rsid w:val="00BD13DF"/>
    <w:pPr>
      <w:tabs>
        <w:tab w:val="left" w:pos="709"/>
      </w:tabs>
    </w:pPr>
    <w:rPr>
      <w:rFonts w:ascii="Tahoma" w:hAnsi="Tahoma" w:cs="Tahoma"/>
      <w:lang w:val="pl-PL" w:eastAsia="pl-PL"/>
    </w:rPr>
  </w:style>
  <w:style w:type="paragraph" w:customStyle="1" w:styleId="CharCharCharCharCharCharCharCharCharCharCharChar2Char">
    <w:name w:val="Char Char Char Char Char Char Char Char Char Char Char Char2 Char"/>
    <w:basedOn w:val="a1"/>
    <w:rsid w:val="00BD13DF"/>
    <w:pPr>
      <w:tabs>
        <w:tab w:val="left" w:pos="709"/>
      </w:tabs>
    </w:pPr>
    <w:rPr>
      <w:rFonts w:ascii="Tahoma" w:hAnsi="Tahoma" w:cs="Tahoma"/>
      <w:lang w:val="pl-PL" w:eastAsia="pl-PL"/>
    </w:rPr>
  </w:style>
  <w:style w:type="paragraph" w:customStyle="1" w:styleId="Bullet0">
    <w:name w:val="Bullet"/>
    <w:basedOn w:val="a1"/>
    <w:link w:val="BulletChar"/>
    <w:rsid w:val="00BD13DF"/>
    <w:pPr>
      <w:widowControl w:val="0"/>
      <w:numPr>
        <w:numId w:val="11"/>
      </w:numPr>
      <w:autoSpaceDE w:val="0"/>
      <w:autoSpaceDN w:val="0"/>
      <w:adjustRightInd w:val="0"/>
      <w:spacing w:before="120"/>
      <w:jc w:val="both"/>
    </w:pPr>
    <w:rPr>
      <w:sz w:val="22"/>
      <w:szCs w:val="22"/>
      <w:lang w:val="bg-BG" w:eastAsia="bg-BG"/>
    </w:rPr>
  </w:style>
  <w:style w:type="character" w:customStyle="1" w:styleId="BulletChar">
    <w:name w:val="Bullet Char"/>
    <w:link w:val="Bullet0"/>
    <w:locked/>
    <w:rsid w:val="00BD13DF"/>
    <w:rPr>
      <w:rFonts w:ascii="Times New Roman" w:eastAsia="Times New Roman" w:hAnsi="Times New Roman"/>
    </w:rPr>
  </w:style>
  <w:style w:type="character" w:customStyle="1" w:styleId="hiddenref1">
    <w:name w:val="hiddenref1"/>
    <w:rsid w:val="00BD13DF"/>
    <w:rPr>
      <w:color w:val="000000"/>
      <w:u w:val="single"/>
    </w:rPr>
  </w:style>
  <w:style w:type="paragraph" w:customStyle="1" w:styleId="Char2">
    <w:name w:val="Char2"/>
    <w:basedOn w:val="a1"/>
    <w:rsid w:val="00BD13DF"/>
    <w:pPr>
      <w:tabs>
        <w:tab w:val="left" w:pos="709"/>
      </w:tabs>
    </w:pPr>
    <w:rPr>
      <w:rFonts w:ascii="Tahoma" w:hAnsi="Tahoma" w:cs="Tahoma"/>
      <w:lang w:val="pl-PL" w:eastAsia="pl-PL"/>
    </w:rPr>
  </w:style>
  <w:style w:type="paragraph" w:customStyle="1" w:styleId="CharCharCharCharCharCharCharCharCharCharCharChar2CharCharChar1Char">
    <w:name w:val="Char Char Char Char Char Char Char Char Char Char Char Char2 Char Char Char1 Char"/>
    <w:basedOn w:val="a1"/>
    <w:rsid w:val="00BD13DF"/>
    <w:pPr>
      <w:tabs>
        <w:tab w:val="left" w:pos="709"/>
      </w:tabs>
    </w:pPr>
    <w:rPr>
      <w:rFonts w:ascii="Tahoma" w:hAnsi="Tahoma" w:cs="Tahoma"/>
      <w:lang w:val="pl-PL" w:eastAsia="pl-PL"/>
    </w:rPr>
  </w:style>
  <w:style w:type="paragraph" w:customStyle="1" w:styleId="Char">
    <w:name w:val="Char"/>
    <w:basedOn w:val="a1"/>
    <w:rsid w:val="00BD13DF"/>
    <w:pPr>
      <w:tabs>
        <w:tab w:val="left" w:pos="709"/>
      </w:tabs>
    </w:pPr>
    <w:rPr>
      <w:rFonts w:ascii="Tahoma" w:hAnsi="Tahoma" w:cs="Tahoma"/>
      <w:lang w:val="pl-PL" w:eastAsia="pl-PL"/>
    </w:rPr>
  </w:style>
  <w:style w:type="paragraph" w:customStyle="1" w:styleId="Char5CharCharCharChar">
    <w:name w:val="Char5 Char Char Char Знак Знак Char"/>
    <w:basedOn w:val="a1"/>
    <w:rsid w:val="00BD13DF"/>
    <w:pPr>
      <w:tabs>
        <w:tab w:val="left" w:pos="709"/>
      </w:tabs>
    </w:pPr>
    <w:rPr>
      <w:rFonts w:ascii="Tahoma" w:hAnsi="Tahoma" w:cs="Tahoma"/>
      <w:lang w:val="pl-PL" w:eastAsia="pl-PL"/>
    </w:rPr>
  </w:style>
  <w:style w:type="paragraph" w:customStyle="1" w:styleId="CharCharCharCharCharCharCharCharCharCharCharChar1CharCharCharChar1CharCharCharCharCharCharCharCharCharChar">
    <w:name w:val="Char Char Char Char Char Char Char Char Char Char Char Char1 Char Char Char Char1 Знак Знак Char Char Char Char Char Char Char Char Char Char"/>
    <w:basedOn w:val="a1"/>
    <w:rsid w:val="00BD13DF"/>
    <w:pPr>
      <w:tabs>
        <w:tab w:val="left" w:pos="709"/>
      </w:tabs>
      <w:spacing w:before="120"/>
      <w:jc w:val="both"/>
    </w:pPr>
    <w:rPr>
      <w:rFonts w:ascii="Tahoma" w:hAnsi="Tahoma" w:cs="Tahoma"/>
      <w:lang w:val="pl-PL" w:eastAsia="pl-PL"/>
    </w:rPr>
  </w:style>
  <w:style w:type="paragraph" w:customStyle="1" w:styleId="CharCharCharCharCharCharCharCharCharCharCharChar1CharCharCharChar1CharCharCharCharCharCharCharCharCharCharCharCharChar">
    <w:name w:val="Char Char Char Char Char Char Char Char Char Char Char Char1 Char Char Char Char1 Знак Знак Char Char Char Char Char Char Char Char Char Char Char Char Char"/>
    <w:basedOn w:val="a1"/>
    <w:rsid w:val="00BD13DF"/>
    <w:pPr>
      <w:tabs>
        <w:tab w:val="left" w:pos="709"/>
      </w:tabs>
      <w:spacing w:before="120"/>
      <w:jc w:val="both"/>
    </w:pPr>
    <w:rPr>
      <w:rFonts w:ascii="Tahoma" w:hAnsi="Tahoma" w:cs="Tahoma"/>
      <w:lang w:val="pl-PL" w:eastAsia="pl-PL"/>
    </w:rPr>
  </w:style>
  <w:style w:type="paragraph" w:customStyle="1" w:styleId="CharCharCharCharCharCharCharCharCharCharCharChar2CharCharChar1CharCharCharCharCharCharCharCharCharCharCharCharCharCharCharCharCharChar">
    <w:name w:val="Char Char Char Char Char Char Char Char Char Char Char Char2 Char Char Char1 Char Char Char Char Char Char Char Char Char Char Char Char Char Char Char Char Char Char Знак Знак"/>
    <w:basedOn w:val="a1"/>
    <w:rsid w:val="00BD13DF"/>
    <w:pPr>
      <w:tabs>
        <w:tab w:val="left" w:pos="709"/>
      </w:tabs>
    </w:pPr>
    <w:rPr>
      <w:rFonts w:ascii="Tahoma" w:hAnsi="Tahoma" w:cs="Tahoma"/>
      <w:lang w:val="pl-PL" w:eastAsia="pl-PL"/>
    </w:rPr>
  </w:style>
  <w:style w:type="paragraph" w:customStyle="1" w:styleId="CharCharCharCharCharCharCharCharCharCharCharCharCharCharCharCharCharCharCharCharChar">
    <w:name w:val="Char Char Char Char Char Char Char Char Char Char Char Char Char Char Char Char Char Char Char Char Char Знак Знак"/>
    <w:basedOn w:val="a1"/>
    <w:rsid w:val="00BD13DF"/>
    <w:pPr>
      <w:tabs>
        <w:tab w:val="left" w:pos="709"/>
      </w:tabs>
    </w:pPr>
    <w:rPr>
      <w:rFonts w:ascii="Tahoma" w:hAnsi="Tahoma" w:cs="Tahoma"/>
      <w:lang w:val="pl-PL" w:eastAsia="pl-PL"/>
    </w:rPr>
  </w:style>
  <w:style w:type="paragraph" w:customStyle="1" w:styleId="CharCharCharCharCharCharCharCharCharCharCharChar2CharCharChar1CharCharCharCharCharCharCharCharCharCharCharCharCharCharCharChar">
    <w:name w:val="Char Char Char Char Char Char Char Char Char Char Char Char2 Char Char Char1 Char Char Char Char Char Char Char Char Char Char Char Char Char Char Char Char"/>
    <w:basedOn w:val="a1"/>
    <w:rsid w:val="00BD13DF"/>
    <w:pPr>
      <w:tabs>
        <w:tab w:val="left" w:pos="709"/>
      </w:tabs>
    </w:pPr>
    <w:rPr>
      <w:rFonts w:ascii="Tahoma" w:hAnsi="Tahoma" w:cs="Tahoma"/>
      <w:lang w:val="pl-PL" w:eastAsia="pl-PL"/>
    </w:rPr>
  </w:style>
  <w:style w:type="paragraph" w:customStyle="1" w:styleId="CharCharCharCharCharCharCharCharCharChar0">
    <w:name w:val="Char Char Char Знак Char Char Char Char Char Char Char"/>
    <w:basedOn w:val="a1"/>
    <w:rsid w:val="00BD13DF"/>
    <w:pPr>
      <w:tabs>
        <w:tab w:val="left" w:pos="709"/>
      </w:tabs>
    </w:pPr>
    <w:rPr>
      <w:rFonts w:ascii="Tahoma" w:hAnsi="Tahoma" w:cs="Tahoma"/>
      <w:lang w:val="pl-PL" w:eastAsia="pl-PL"/>
    </w:rPr>
  </w:style>
  <w:style w:type="paragraph" w:styleId="25">
    <w:name w:val="toc 2"/>
    <w:basedOn w:val="a1"/>
    <w:next w:val="a1"/>
    <w:autoRedefine/>
    <w:uiPriority w:val="39"/>
    <w:locked/>
    <w:rsid w:val="00BD13DF"/>
    <w:pPr>
      <w:tabs>
        <w:tab w:val="left" w:pos="684"/>
        <w:tab w:val="left" w:pos="1482"/>
        <w:tab w:val="right" w:leader="dot" w:pos="9633"/>
      </w:tabs>
      <w:spacing w:before="120"/>
      <w:ind w:left="220"/>
      <w:jc w:val="both"/>
    </w:pPr>
    <w:rPr>
      <w:noProof/>
      <w:sz w:val="22"/>
      <w:szCs w:val="22"/>
      <w:lang w:val="en-AU" w:eastAsia="bg-BG"/>
    </w:rPr>
  </w:style>
  <w:style w:type="paragraph" w:customStyle="1" w:styleId="CharCharCharCharCharCharCharCharCharCharCharChar1CharCharCharCharCharChar">
    <w:name w:val="Char Char Char Char Char Char Char Char Char Char Char Char1 Char Char Char Char Char Char Знак Знак"/>
    <w:basedOn w:val="a1"/>
    <w:rsid w:val="00BD13DF"/>
    <w:pPr>
      <w:tabs>
        <w:tab w:val="left" w:pos="709"/>
      </w:tabs>
    </w:pPr>
    <w:rPr>
      <w:rFonts w:ascii="Tahoma" w:hAnsi="Tahoma" w:cs="Tahoma"/>
      <w:lang w:val="pl-PL" w:eastAsia="pl-PL"/>
    </w:rPr>
  </w:style>
  <w:style w:type="paragraph" w:customStyle="1" w:styleId="CharCharCharCharCharCharCharCharCharCharCharChar1CharCharCharCharCharChar1">
    <w:name w:val="Char Char Char Char Char Char Char Char Char Char Char Char1 Char Char Char Char Char Char Знак Знак1"/>
    <w:basedOn w:val="a1"/>
    <w:uiPriority w:val="99"/>
    <w:rsid w:val="00BD13DF"/>
    <w:pPr>
      <w:tabs>
        <w:tab w:val="left" w:pos="709"/>
      </w:tabs>
    </w:pPr>
    <w:rPr>
      <w:rFonts w:ascii="Tahoma" w:hAnsi="Tahoma" w:cs="Tahoma"/>
      <w:lang w:val="pl-PL" w:eastAsia="pl-PL"/>
    </w:rPr>
  </w:style>
  <w:style w:type="paragraph" w:customStyle="1" w:styleId="CharCharCharCharCharCharCharCharCharCharCharChar1CharCharCharCharChar">
    <w:name w:val="Char Char Char Char Char Char Char Char Char Char Char Char1 Char Char Char Знак Знак Char Char"/>
    <w:basedOn w:val="a1"/>
    <w:rsid w:val="00BD13DF"/>
    <w:pPr>
      <w:tabs>
        <w:tab w:val="left" w:pos="709"/>
      </w:tabs>
    </w:pPr>
    <w:rPr>
      <w:rFonts w:ascii="Tahoma" w:hAnsi="Tahoma" w:cs="Tahoma"/>
      <w:lang w:val="pl-PL" w:eastAsia="pl-PL"/>
    </w:rPr>
  </w:style>
  <w:style w:type="paragraph" w:customStyle="1" w:styleId="CharCharCharCharCharCharCharCharCharCharCharChar2CharCharChar">
    <w:name w:val="Char Char Char Char Char Char Char Char Char Char Char Char2 Char Char Char Знак Знак"/>
    <w:basedOn w:val="a1"/>
    <w:rsid w:val="00BD13DF"/>
    <w:pPr>
      <w:tabs>
        <w:tab w:val="left" w:pos="709"/>
      </w:tabs>
    </w:pPr>
    <w:rPr>
      <w:rFonts w:ascii="Tahoma" w:hAnsi="Tahoma" w:cs="Tahoma"/>
      <w:lang w:val="pl-PL" w:eastAsia="pl-PL"/>
    </w:rPr>
  </w:style>
  <w:style w:type="paragraph" w:customStyle="1" w:styleId="CharChar1Char">
    <w:name w:val="Char Char1 Char"/>
    <w:basedOn w:val="a1"/>
    <w:semiHidden/>
    <w:rsid w:val="00BD13DF"/>
    <w:pPr>
      <w:tabs>
        <w:tab w:val="left" w:pos="709"/>
      </w:tabs>
    </w:pPr>
    <w:rPr>
      <w:rFonts w:ascii="Futura Bk" w:hAnsi="Futura Bk" w:cs="Futura Bk"/>
      <w:sz w:val="20"/>
      <w:szCs w:val="20"/>
      <w:lang w:val="pl-PL" w:eastAsia="pl-PL"/>
    </w:rPr>
  </w:style>
  <w:style w:type="paragraph" w:customStyle="1" w:styleId="Char2CharCharCharCharCharChar">
    <w:name w:val="Char2 Char Char Char Char Char Char"/>
    <w:basedOn w:val="a1"/>
    <w:autoRedefine/>
    <w:rsid w:val="00BD13DF"/>
    <w:pPr>
      <w:spacing w:after="120"/>
      <w:jc w:val="center"/>
    </w:pPr>
    <w:rPr>
      <w:rFonts w:ascii="Futura Bk" w:hAnsi="Futura Bk" w:cs="Futura Bk"/>
      <w:lang w:eastAsia="pl-PL"/>
    </w:rPr>
  </w:style>
  <w:style w:type="paragraph" w:customStyle="1" w:styleId="CharCharCharCharCharCharCharCharCharCharCharChar1CharCharCharCharCharCharCharCharChar">
    <w:name w:val="Char Char Char Char Char Char Char Char Char Char Char Char1 Char Char Char Char Char Знак Знак Char Char Знак Знак Char Char Знак Знак"/>
    <w:basedOn w:val="a1"/>
    <w:rsid w:val="00BD13DF"/>
    <w:pPr>
      <w:tabs>
        <w:tab w:val="left" w:pos="709"/>
      </w:tabs>
    </w:pPr>
    <w:rPr>
      <w:rFonts w:ascii="Tahoma" w:hAnsi="Tahoma" w:cs="Tahoma"/>
      <w:lang w:val="pl-PL" w:eastAsia="pl-PL"/>
    </w:rPr>
  </w:style>
  <w:style w:type="paragraph" w:customStyle="1" w:styleId="CharCharCharCharCharCharCharCharCharCharCharChar2CharCharChar1CharCharCharCharCharCharCharCharChar">
    <w:name w:val="Char Char Char Char Char Char Char Char Char Char Char Char2 Char Char Char1 Char Char Char Знак Знак Char Char Знак Знак Char Char Знак Знак Char Char"/>
    <w:basedOn w:val="a1"/>
    <w:rsid w:val="00BD13DF"/>
    <w:pPr>
      <w:tabs>
        <w:tab w:val="left" w:pos="709"/>
      </w:tabs>
    </w:pPr>
    <w:rPr>
      <w:rFonts w:ascii="Tahoma" w:hAnsi="Tahoma" w:cs="Tahoma"/>
      <w:lang w:val="pl-PL" w:eastAsia="pl-PL"/>
    </w:rPr>
  </w:style>
  <w:style w:type="paragraph" w:customStyle="1" w:styleId="CharChar0">
    <w:name w:val="Char Char Знак Знак"/>
    <w:basedOn w:val="a1"/>
    <w:rsid w:val="00BD13DF"/>
    <w:pPr>
      <w:tabs>
        <w:tab w:val="left" w:pos="709"/>
      </w:tabs>
    </w:pPr>
    <w:rPr>
      <w:rFonts w:ascii="Tahoma" w:hAnsi="Tahoma" w:cs="Tahoma"/>
      <w:lang w:val="pl-PL" w:eastAsia="pl-PL"/>
    </w:rPr>
  </w:style>
  <w:style w:type="character" w:customStyle="1" w:styleId="Style9pt">
    <w:name w:val="Style 9 pt"/>
    <w:rsid w:val="00BD13DF"/>
    <w:rPr>
      <w:rFonts w:ascii="Arial" w:hAnsi="Arial" w:cs="Arial"/>
      <w:sz w:val="22"/>
      <w:szCs w:val="22"/>
    </w:rPr>
  </w:style>
  <w:style w:type="paragraph" w:customStyle="1" w:styleId="CharCharCharCharCharCharCharCharCharCharCharChar1CharCharCharCharCharCharCharChar">
    <w:name w:val="Char Char Char Char Char Char Char Char Char Char Char Char1 Char Char Char Char Char Char Знак Знак Char Char"/>
    <w:basedOn w:val="a1"/>
    <w:rsid w:val="00BD13DF"/>
    <w:pPr>
      <w:tabs>
        <w:tab w:val="left" w:pos="709"/>
      </w:tabs>
    </w:pPr>
    <w:rPr>
      <w:rFonts w:ascii="Tahoma" w:hAnsi="Tahoma" w:cs="Tahoma"/>
      <w:lang w:val="pl-PL" w:eastAsia="pl-PL"/>
    </w:rPr>
  </w:style>
  <w:style w:type="paragraph" w:customStyle="1" w:styleId="CharCharCharCharCharCharCharCharChar1CharChar">
    <w:name w:val="Char Char Char Char Char Char Char Char Char1 Знак Знак Char Char Знак Знак"/>
    <w:basedOn w:val="a1"/>
    <w:rsid w:val="00BD13DF"/>
    <w:pPr>
      <w:tabs>
        <w:tab w:val="left" w:pos="709"/>
      </w:tabs>
    </w:pPr>
    <w:rPr>
      <w:rFonts w:ascii="Tahoma" w:hAnsi="Tahoma" w:cs="Tahoma"/>
      <w:lang w:val="pl-PL" w:eastAsia="pl-PL"/>
    </w:rPr>
  </w:style>
  <w:style w:type="character" w:customStyle="1" w:styleId="hps">
    <w:name w:val="hps"/>
    <w:rsid w:val="00BD13DF"/>
  </w:style>
  <w:style w:type="character" w:customStyle="1" w:styleId="atn">
    <w:name w:val="atn"/>
    <w:rsid w:val="00BD13DF"/>
  </w:style>
  <w:style w:type="paragraph" w:customStyle="1" w:styleId="text">
    <w:name w:val="text"/>
    <w:rsid w:val="00BD13DF"/>
    <w:pPr>
      <w:widowControl w:val="0"/>
      <w:spacing w:before="240" w:line="240" w:lineRule="exact"/>
      <w:jc w:val="both"/>
    </w:pPr>
    <w:rPr>
      <w:rFonts w:ascii="Arial" w:eastAsia="Times New Roman" w:hAnsi="Arial" w:cs="Arial"/>
      <w:sz w:val="24"/>
      <w:szCs w:val="24"/>
      <w:lang w:val="cs-CZ" w:eastAsia="en-US"/>
    </w:rPr>
  </w:style>
  <w:style w:type="paragraph" w:customStyle="1" w:styleId="Awihoutinsert">
    <w:name w:val="A wihout insert"/>
    <w:basedOn w:val="a1"/>
    <w:rsid w:val="00BD13DF"/>
    <w:pPr>
      <w:tabs>
        <w:tab w:val="left" w:pos="1985"/>
        <w:tab w:val="left" w:pos="2694"/>
        <w:tab w:val="right" w:leader="dot" w:pos="9072"/>
      </w:tabs>
      <w:spacing w:before="60" w:after="60"/>
      <w:jc w:val="both"/>
    </w:pPr>
    <w:rPr>
      <w:rFonts w:ascii="Arial" w:hAnsi="Arial" w:cs="Arial"/>
      <w:sz w:val="22"/>
      <w:szCs w:val="22"/>
      <w:lang w:val="de-DE" w:eastAsia="de-DE"/>
    </w:rPr>
  </w:style>
  <w:style w:type="paragraph" w:customStyle="1" w:styleId="Char1CharChar">
    <w:name w:val="Char1 Знак Знак Char Char Знак Знак"/>
    <w:basedOn w:val="a1"/>
    <w:rsid w:val="00BD13DF"/>
    <w:pPr>
      <w:tabs>
        <w:tab w:val="left" w:pos="709"/>
      </w:tabs>
    </w:pPr>
    <w:rPr>
      <w:rFonts w:ascii="Tahoma" w:hAnsi="Tahoma" w:cs="Tahoma"/>
      <w:lang w:val="pl-PL" w:eastAsia="pl-PL"/>
    </w:rPr>
  </w:style>
  <w:style w:type="paragraph" w:customStyle="1" w:styleId="CharCharCharCharCharCharCharCharChar1">
    <w:name w:val="Char Char Char Char Char Char Char Char Char1"/>
    <w:basedOn w:val="a1"/>
    <w:rsid w:val="00BD13DF"/>
    <w:pPr>
      <w:tabs>
        <w:tab w:val="left" w:pos="709"/>
      </w:tabs>
    </w:pPr>
    <w:rPr>
      <w:rFonts w:ascii="Tahoma" w:hAnsi="Tahoma" w:cs="Tahoma"/>
      <w:lang w:val="pl-PL" w:eastAsia="pl-PL"/>
    </w:rPr>
  </w:style>
  <w:style w:type="paragraph" w:customStyle="1" w:styleId="abcs">
    <w:name w:val="abcs"/>
    <w:basedOn w:val="a1"/>
    <w:rsid w:val="00BD13DF"/>
    <w:pPr>
      <w:tabs>
        <w:tab w:val="left" w:pos="2268"/>
      </w:tabs>
      <w:spacing w:before="100"/>
      <w:ind w:left="2269" w:hanging="851"/>
      <w:jc w:val="both"/>
    </w:pPr>
    <w:rPr>
      <w:color w:val="000000"/>
      <w:sz w:val="22"/>
      <w:szCs w:val="22"/>
      <w:lang w:val="en-GB"/>
    </w:rPr>
  </w:style>
  <w:style w:type="character" w:customStyle="1" w:styleId="FontStyle40">
    <w:name w:val="Font Style40"/>
    <w:rsid w:val="00BD13DF"/>
    <w:rPr>
      <w:rFonts w:ascii="Times New Roman" w:hAnsi="Times New Roman" w:cs="Times New Roman"/>
      <w:b/>
      <w:bCs/>
      <w:i/>
      <w:iCs/>
      <w:sz w:val="20"/>
      <w:szCs w:val="20"/>
    </w:rPr>
  </w:style>
  <w:style w:type="paragraph" w:customStyle="1" w:styleId="CharCharChar1CharCharCharCharCharCharCharCharCharCharCharCharCharChar1">
    <w:name w:val="Char Char Char1 Char Char Char Char Char Char Char Char Char Char Char Char Char Char Знак Знак1"/>
    <w:basedOn w:val="a1"/>
    <w:rsid w:val="00BD13DF"/>
    <w:pPr>
      <w:tabs>
        <w:tab w:val="left" w:pos="709"/>
      </w:tabs>
    </w:pPr>
    <w:rPr>
      <w:rFonts w:ascii="Tahoma" w:hAnsi="Tahoma" w:cs="Tahoma"/>
      <w:lang w:val="pl-PL" w:eastAsia="pl-PL"/>
    </w:rPr>
  </w:style>
  <w:style w:type="paragraph" w:customStyle="1" w:styleId="CharChar1">
    <w:name w:val="Знак Знак Char Char1"/>
    <w:basedOn w:val="a1"/>
    <w:semiHidden/>
    <w:rsid w:val="00BD13DF"/>
    <w:pPr>
      <w:tabs>
        <w:tab w:val="left" w:pos="709"/>
      </w:tabs>
    </w:pPr>
    <w:rPr>
      <w:rFonts w:ascii="Futura Bk" w:hAnsi="Futura Bk" w:cs="Futura Bk"/>
      <w:sz w:val="20"/>
      <w:szCs w:val="20"/>
      <w:lang w:val="pl-PL" w:eastAsia="pl-PL"/>
    </w:rPr>
  </w:style>
  <w:style w:type="paragraph" w:customStyle="1" w:styleId="CharChar11CharCharCharCharCharCharCharCharCharChar">
    <w:name w:val="Char Char11 Char Char Char Char Знак Знак Char Char Char Char Знак Знак Char Char"/>
    <w:basedOn w:val="a1"/>
    <w:rsid w:val="00BD13DF"/>
    <w:pPr>
      <w:tabs>
        <w:tab w:val="left" w:pos="709"/>
      </w:tabs>
    </w:pPr>
    <w:rPr>
      <w:rFonts w:ascii="Tahoma" w:hAnsi="Tahoma" w:cs="Tahoma"/>
      <w:lang w:val="pl-PL" w:eastAsia="pl-PL"/>
    </w:rPr>
  </w:style>
  <w:style w:type="paragraph" w:customStyle="1" w:styleId="CharCharCharCharCharCharCharChar">
    <w:name w:val="Char Char Char Char Char Char Знак Знак Char Char"/>
    <w:basedOn w:val="a1"/>
    <w:rsid w:val="00BD13DF"/>
    <w:pPr>
      <w:tabs>
        <w:tab w:val="left" w:pos="709"/>
      </w:tabs>
    </w:pPr>
    <w:rPr>
      <w:rFonts w:ascii="Tahoma" w:hAnsi="Tahoma" w:cs="Tahoma"/>
      <w:lang w:val="pl-PL" w:eastAsia="pl-PL"/>
    </w:rPr>
  </w:style>
  <w:style w:type="paragraph" w:customStyle="1" w:styleId="CharChar11CharCharCharCharCharCharCharCharCharCharCharChar">
    <w:name w:val="Char Char11 Char Char Char Char Знак Знак Char Char Char Char Знак Знак Char Char Знак Знак Char Char"/>
    <w:basedOn w:val="a1"/>
    <w:rsid w:val="00BD13DF"/>
    <w:pPr>
      <w:tabs>
        <w:tab w:val="left" w:pos="709"/>
      </w:tabs>
    </w:pPr>
    <w:rPr>
      <w:rFonts w:ascii="Tahoma" w:hAnsi="Tahoma" w:cs="Tahoma"/>
      <w:lang w:val="pl-PL" w:eastAsia="pl-PL"/>
    </w:rPr>
  </w:style>
  <w:style w:type="paragraph" w:customStyle="1" w:styleId="CharChar1CharChar">
    <w:name w:val="Знак Знак Char Char1 Знак Знак Char Char"/>
    <w:basedOn w:val="a1"/>
    <w:semiHidden/>
    <w:rsid w:val="00BD13DF"/>
    <w:pPr>
      <w:tabs>
        <w:tab w:val="left" w:pos="709"/>
      </w:tabs>
    </w:pPr>
    <w:rPr>
      <w:rFonts w:ascii="Futura Bk" w:hAnsi="Futura Bk" w:cs="Futura Bk"/>
      <w:sz w:val="20"/>
      <w:szCs w:val="20"/>
      <w:lang w:val="pl-PL" w:eastAsia="pl-PL"/>
    </w:rPr>
  </w:style>
  <w:style w:type="paragraph" w:customStyle="1" w:styleId="CharCharCharCharChar">
    <w:name w:val="Char Char Char Знак Знак Char Char"/>
    <w:basedOn w:val="a1"/>
    <w:rsid w:val="00BD13DF"/>
    <w:pPr>
      <w:tabs>
        <w:tab w:val="left" w:pos="709"/>
      </w:tabs>
    </w:pPr>
    <w:rPr>
      <w:rFonts w:ascii="Tahoma" w:hAnsi="Tahoma" w:cs="Tahoma"/>
      <w:lang w:val="pl-PL" w:eastAsia="pl-PL"/>
    </w:rPr>
  </w:style>
  <w:style w:type="character" w:customStyle="1" w:styleId="81">
    <w:name w:val="Основен текст81"/>
    <w:uiPriority w:val="99"/>
    <w:rsid w:val="00BD13DF"/>
    <w:rPr>
      <w:rFonts w:ascii="Arial" w:eastAsia="Times New Roman" w:hAnsi="Arial" w:cs="Arial"/>
      <w:sz w:val="21"/>
      <w:szCs w:val="21"/>
      <w:shd w:val="clear" w:color="auto" w:fill="FFFFFF"/>
    </w:rPr>
  </w:style>
  <w:style w:type="character" w:customStyle="1" w:styleId="aff2">
    <w:name w:val="Основен текст_"/>
    <w:link w:val="13"/>
    <w:locked/>
    <w:rsid w:val="00BD13DF"/>
    <w:rPr>
      <w:sz w:val="21"/>
      <w:szCs w:val="21"/>
      <w:shd w:val="clear" w:color="auto" w:fill="FFFFFF"/>
    </w:rPr>
  </w:style>
  <w:style w:type="paragraph" w:customStyle="1" w:styleId="13">
    <w:name w:val="Основен текст1"/>
    <w:basedOn w:val="a1"/>
    <w:link w:val="aff2"/>
    <w:rsid w:val="00BD13DF"/>
    <w:pPr>
      <w:shd w:val="clear" w:color="auto" w:fill="FFFFFF"/>
      <w:spacing w:line="240" w:lineRule="atLeast"/>
      <w:ind w:hanging="440"/>
      <w:jc w:val="both"/>
    </w:pPr>
    <w:rPr>
      <w:rFonts w:ascii="Calibri" w:eastAsia="Calibri" w:hAnsi="Calibri" w:cs="Calibri"/>
      <w:sz w:val="21"/>
      <w:szCs w:val="21"/>
      <w:shd w:val="clear" w:color="auto" w:fill="FFFFFF"/>
      <w:lang w:val="bg-BG" w:eastAsia="bg-BG"/>
    </w:rPr>
  </w:style>
  <w:style w:type="character" w:customStyle="1" w:styleId="420">
    <w:name w:val="Основен текст (4)20"/>
    <w:rsid w:val="00BD13DF"/>
    <w:rPr>
      <w:b/>
      <w:bCs/>
      <w:sz w:val="21"/>
      <w:szCs w:val="21"/>
      <w:shd w:val="clear" w:color="auto" w:fill="FFFFFF"/>
    </w:rPr>
  </w:style>
  <w:style w:type="character" w:customStyle="1" w:styleId="41">
    <w:name w:val="Основен текст (4)_"/>
    <w:link w:val="410"/>
    <w:locked/>
    <w:rsid w:val="00BD13DF"/>
    <w:rPr>
      <w:rFonts w:ascii="Tahoma" w:eastAsia="Times New Roman" w:hAnsi="Tahoma" w:cs="Tahoma"/>
      <w:sz w:val="19"/>
      <w:szCs w:val="19"/>
      <w:shd w:val="clear" w:color="auto" w:fill="FFFFFF"/>
    </w:rPr>
  </w:style>
  <w:style w:type="character" w:customStyle="1" w:styleId="500">
    <w:name w:val="Основен текст50"/>
    <w:rsid w:val="00BD13DF"/>
    <w:rPr>
      <w:rFonts w:ascii="Arial" w:eastAsia="Times New Roman" w:hAnsi="Arial" w:cs="Arial"/>
      <w:sz w:val="21"/>
      <w:szCs w:val="21"/>
      <w:shd w:val="clear" w:color="auto" w:fill="FFFFFF"/>
    </w:rPr>
  </w:style>
  <w:style w:type="paragraph" w:customStyle="1" w:styleId="410">
    <w:name w:val="Основен текст (4)1"/>
    <w:basedOn w:val="a1"/>
    <w:link w:val="41"/>
    <w:rsid w:val="00BD13DF"/>
    <w:pPr>
      <w:shd w:val="clear" w:color="auto" w:fill="FFFFFF"/>
      <w:spacing w:after="180" w:line="274" w:lineRule="exact"/>
      <w:ind w:hanging="440"/>
      <w:jc w:val="both"/>
    </w:pPr>
    <w:rPr>
      <w:rFonts w:ascii="Tahoma" w:eastAsia="Calibri" w:hAnsi="Tahoma" w:cs="Tahoma"/>
      <w:sz w:val="19"/>
      <w:szCs w:val="19"/>
      <w:shd w:val="clear" w:color="auto" w:fill="FFFFFF"/>
      <w:lang w:val="bg-BG" w:eastAsia="bg-BG"/>
    </w:rPr>
  </w:style>
  <w:style w:type="character" w:customStyle="1" w:styleId="48">
    <w:name w:val="Основен текст48"/>
    <w:rsid w:val="00BD13DF"/>
    <w:rPr>
      <w:noProof/>
      <w:sz w:val="21"/>
      <w:szCs w:val="21"/>
      <w:shd w:val="clear" w:color="auto" w:fill="FFFFFF"/>
    </w:rPr>
  </w:style>
  <w:style w:type="paragraph" w:styleId="aff3">
    <w:name w:val="No Spacing"/>
    <w:link w:val="aff4"/>
    <w:uiPriority w:val="1"/>
    <w:qFormat/>
    <w:rsid w:val="00BD13DF"/>
    <w:rPr>
      <w:rFonts w:cs="Calibri"/>
      <w:sz w:val="22"/>
      <w:szCs w:val="22"/>
      <w:lang w:val="en-US" w:eastAsia="en-US"/>
    </w:rPr>
  </w:style>
  <w:style w:type="character" w:customStyle="1" w:styleId="68">
    <w:name w:val="Основен текст68"/>
    <w:uiPriority w:val="99"/>
    <w:rsid w:val="00BD13DF"/>
  </w:style>
  <w:style w:type="character" w:customStyle="1" w:styleId="82">
    <w:name w:val="Основен текст (8)_"/>
    <w:link w:val="810"/>
    <w:locked/>
    <w:rsid w:val="00BD13DF"/>
    <w:rPr>
      <w:i/>
      <w:iCs/>
      <w:sz w:val="21"/>
      <w:szCs w:val="21"/>
      <w:shd w:val="clear" w:color="auto" w:fill="FFFFFF"/>
    </w:rPr>
  </w:style>
  <w:style w:type="paragraph" w:customStyle="1" w:styleId="810">
    <w:name w:val="Основен текст (8)1"/>
    <w:basedOn w:val="a1"/>
    <w:link w:val="82"/>
    <w:rsid w:val="00BD13DF"/>
    <w:pPr>
      <w:shd w:val="clear" w:color="auto" w:fill="FFFFFF"/>
      <w:spacing w:line="250" w:lineRule="exact"/>
      <w:ind w:hanging="280"/>
      <w:jc w:val="both"/>
    </w:pPr>
    <w:rPr>
      <w:rFonts w:ascii="Calibri" w:eastAsia="Calibri" w:hAnsi="Calibri" w:cs="Calibri"/>
      <w:i/>
      <w:iCs/>
      <w:sz w:val="21"/>
      <w:szCs w:val="21"/>
      <w:shd w:val="clear" w:color="auto" w:fill="FFFFFF"/>
      <w:lang w:val="bg-BG" w:eastAsia="bg-BG"/>
    </w:rPr>
  </w:style>
  <w:style w:type="character" w:customStyle="1" w:styleId="apple-converted-space">
    <w:name w:val="apple-converted-space"/>
    <w:rsid w:val="00BD13DF"/>
  </w:style>
  <w:style w:type="character" w:customStyle="1" w:styleId="FontStyle16">
    <w:name w:val="Font Style16"/>
    <w:uiPriority w:val="99"/>
    <w:rsid w:val="00BD13DF"/>
    <w:rPr>
      <w:rFonts w:ascii="Times New Roman" w:hAnsi="Times New Roman" w:cs="Times New Roman"/>
      <w:b/>
      <w:bCs/>
      <w:sz w:val="22"/>
      <w:szCs w:val="22"/>
    </w:rPr>
  </w:style>
  <w:style w:type="paragraph" w:customStyle="1" w:styleId="CharCharCharCharCharCharCharCharChar1CharCharCharCharCharCharCharChar">
    <w:name w:val="Char Char Char Char Char Char Char Char Char1 Знак Знак Char Char Знак Знак Char Char Знак Знак Char Char Знак Знак Char Char Знак Знак"/>
    <w:basedOn w:val="a1"/>
    <w:rsid w:val="00BD13DF"/>
    <w:pPr>
      <w:tabs>
        <w:tab w:val="left" w:pos="709"/>
      </w:tabs>
    </w:pPr>
    <w:rPr>
      <w:rFonts w:ascii="Tahoma" w:hAnsi="Tahoma" w:cs="Tahoma"/>
      <w:lang w:val="pl-PL" w:eastAsia="pl-PL"/>
    </w:rPr>
  </w:style>
  <w:style w:type="paragraph" w:customStyle="1" w:styleId="NoSpacing1">
    <w:name w:val="No Spacing1"/>
    <w:link w:val="NoSpacingChar"/>
    <w:qFormat/>
    <w:rsid w:val="00BD13DF"/>
    <w:rPr>
      <w:rFonts w:eastAsia="PMingLiU" w:cs="Calibri"/>
      <w:lang w:val="en-US"/>
    </w:rPr>
  </w:style>
  <w:style w:type="character" w:customStyle="1" w:styleId="NoSpacingChar">
    <w:name w:val="No Spacing Char"/>
    <w:link w:val="NoSpacing1"/>
    <w:locked/>
    <w:rsid w:val="00BD13DF"/>
    <w:rPr>
      <w:rFonts w:eastAsia="PMingLiU"/>
      <w:lang w:val="en-US" w:eastAsia="bg-BG"/>
    </w:rPr>
  </w:style>
  <w:style w:type="character" w:customStyle="1" w:styleId="FontStyle22">
    <w:name w:val="Font Style22"/>
    <w:rsid w:val="00BD13DF"/>
    <w:rPr>
      <w:rFonts w:ascii="Times New Roman" w:hAnsi="Times New Roman" w:cs="Times New Roman"/>
      <w:i/>
      <w:iCs/>
      <w:sz w:val="22"/>
      <w:szCs w:val="22"/>
    </w:rPr>
  </w:style>
  <w:style w:type="character" w:customStyle="1" w:styleId="FontStyle24">
    <w:name w:val="Font Style24"/>
    <w:rsid w:val="00BD13DF"/>
    <w:rPr>
      <w:rFonts w:ascii="Times New Roman" w:hAnsi="Times New Roman" w:cs="Times New Roman"/>
      <w:sz w:val="20"/>
      <w:szCs w:val="20"/>
    </w:rPr>
  </w:style>
  <w:style w:type="paragraph" w:customStyle="1" w:styleId="Style8">
    <w:name w:val="Style8"/>
    <w:basedOn w:val="a1"/>
    <w:rsid w:val="00BD13DF"/>
    <w:pPr>
      <w:widowControl w:val="0"/>
      <w:autoSpaceDE w:val="0"/>
      <w:autoSpaceDN w:val="0"/>
      <w:adjustRightInd w:val="0"/>
      <w:spacing w:line="290" w:lineRule="exact"/>
    </w:pPr>
    <w:rPr>
      <w:rFonts w:ascii="Arial Narrow" w:hAnsi="Arial Narrow" w:cs="Arial Narrow"/>
      <w:lang w:val="bg-BG" w:eastAsia="bg-BG"/>
    </w:rPr>
  </w:style>
  <w:style w:type="paragraph" w:customStyle="1" w:styleId="Application4">
    <w:name w:val="Application4"/>
    <w:basedOn w:val="a1"/>
    <w:autoRedefine/>
    <w:rsid w:val="00BD13DF"/>
    <w:pPr>
      <w:widowControl w:val="0"/>
      <w:numPr>
        <w:numId w:val="12"/>
      </w:numPr>
      <w:spacing w:after="120"/>
      <w:jc w:val="both"/>
    </w:pPr>
    <w:rPr>
      <w:spacing w:val="-2"/>
      <w:sz w:val="20"/>
      <w:szCs w:val="20"/>
      <w:lang w:val="bg-BG"/>
    </w:rPr>
  </w:style>
  <w:style w:type="character" w:customStyle="1" w:styleId="aff4">
    <w:name w:val="Без разредка Знак"/>
    <w:link w:val="aff3"/>
    <w:uiPriority w:val="1"/>
    <w:locked/>
    <w:rsid w:val="00BD13DF"/>
    <w:rPr>
      <w:sz w:val="22"/>
      <w:szCs w:val="22"/>
      <w:lang w:val="en-US" w:eastAsia="en-US"/>
    </w:rPr>
  </w:style>
  <w:style w:type="paragraph" w:customStyle="1" w:styleId="14">
    <w:name w:val="Без разредка1"/>
    <w:uiPriority w:val="1"/>
    <w:qFormat/>
    <w:rsid w:val="00BD13DF"/>
    <w:rPr>
      <w:rFonts w:cs="Calibri"/>
      <w:sz w:val="22"/>
      <w:szCs w:val="22"/>
      <w:lang w:eastAsia="en-US"/>
    </w:rPr>
  </w:style>
  <w:style w:type="paragraph" w:customStyle="1" w:styleId="Style2">
    <w:name w:val="Style2"/>
    <w:basedOn w:val="a1"/>
    <w:uiPriority w:val="99"/>
    <w:rsid w:val="00BD13DF"/>
    <w:pPr>
      <w:widowControl w:val="0"/>
      <w:autoSpaceDE w:val="0"/>
      <w:autoSpaceDN w:val="0"/>
      <w:adjustRightInd w:val="0"/>
      <w:spacing w:line="233" w:lineRule="exact"/>
      <w:jc w:val="both"/>
    </w:pPr>
    <w:rPr>
      <w:rFonts w:ascii="Arial" w:hAnsi="Arial" w:cs="Arial"/>
      <w:lang w:val="bg-BG" w:eastAsia="bg-BG"/>
    </w:rPr>
  </w:style>
  <w:style w:type="character" w:customStyle="1" w:styleId="FontStyle28">
    <w:name w:val="Font Style28"/>
    <w:uiPriority w:val="99"/>
    <w:rsid w:val="00BD13DF"/>
    <w:rPr>
      <w:rFonts w:ascii="Cambria" w:hAnsi="Cambria" w:cs="Cambria"/>
      <w:b/>
      <w:bCs/>
      <w:sz w:val="28"/>
      <w:szCs w:val="28"/>
    </w:rPr>
  </w:style>
  <w:style w:type="character" w:customStyle="1" w:styleId="FontStyle30">
    <w:name w:val="Font Style30"/>
    <w:uiPriority w:val="99"/>
    <w:rsid w:val="00BD13DF"/>
    <w:rPr>
      <w:rFonts w:ascii="Cambria" w:hAnsi="Cambria" w:cs="Cambria"/>
      <w:b/>
      <w:bCs/>
      <w:sz w:val="22"/>
      <w:szCs w:val="22"/>
    </w:rPr>
  </w:style>
  <w:style w:type="paragraph" w:customStyle="1" w:styleId="CharChar10">
    <w:name w:val="Char Char1"/>
    <w:basedOn w:val="a1"/>
    <w:uiPriority w:val="99"/>
    <w:rsid w:val="00BD13DF"/>
    <w:pPr>
      <w:tabs>
        <w:tab w:val="left" w:pos="709"/>
      </w:tabs>
    </w:pPr>
    <w:rPr>
      <w:rFonts w:ascii="Tahoma" w:hAnsi="Tahoma" w:cs="Tahoma"/>
      <w:lang w:val="pl-PL" w:eastAsia="pl-PL"/>
    </w:rPr>
  </w:style>
  <w:style w:type="paragraph" w:customStyle="1" w:styleId="ListParagraph2">
    <w:name w:val="List Paragraph2"/>
    <w:basedOn w:val="a1"/>
    <w:qFormat/>
    <w:rsid w:val="00BD13DF"/>
    <w:pPr>
      <w:ind w:left="708"/>
    </w:pPr>
    <w:rPr>
      <w:lang w:val="bg-BG" w:eastAsia="bg-BG"/>
    </w:rPr>
  </w:style>
  <w:style w:type="character" w:customStyle="1" w:styleId="ala">
    <w:name w:val="al_a"/>
    <w:rsid w:val="00BD13DF"/>
  </w:style>
  <w:style w:type="character" w:customStyle="1" w:styleId="FontStyle31">
    <w:name w:val="Font Style31"/>
    <w:uiPriority w:val="99"/>
    <w:rsid w:val="00BD13DF"/>
    <w:rPr>
      <w:rFonts w:ascii="Cambria" w:hAnsi="Cambria" w:cs="Cambria"/>
      <w:sz w:val="22"/>
      <w:szCs w:val="22"/>
    </w:rPr>
  </w:style>
  <w:style w:type="paragraph" w:customStyle="1" w:styleId="Style10">
    <w:name w:val="Style10"/>
    <w:basedOn w:val="a1"/>
    <w:uiPriority w:val="99"/>
    <w:rsid w:val="00BD13DF"/>
    <w:pPr>
      <w:widowControl w:val="0"/>
      <w:autoSpaceDE w:val="0"/>
      <w:autoSpaceDN w:val="0"/>
      <w:adjustRightInd w:val="0"/>
      <w:spacing w:line="278" w:lineRule="exact"/>
      <w:ind w:hanging="144"/>
    </w:pPr>
    <w:rPr>
      <w:rFonts w:ascii="Cambria" w:hAnsi="Cambria" w:cs="Cambria"/>
      <w:lang w:val="bg-BG" w:eastAsia="bg-BG"/>
    </w:rPr>
  </w:style>
  <w:style w:type="paragraph" w:customStyle="1" w:styleId="Table">
    <w:name w:val="Table"/>
    <w:basedOn w:val="a1"/>
    <w:rsid w:val="00BD13DF"/>
    <w:pPr>
      <w:keepNext/>
      <w:keepLines/>
      <w:spacing w:line="200" w:lineRule="atLeast"/>
    </w:pPr>
    <w:rPr>
      <w:rFonts w:ascii="Arial" w:hAnsi="Arial" w:cs="Arial"/>
      <w:sz w:val="16"/>
      <w:szCs w:val="16"/>
      <w:lang w:val="en-GB"/>
    </w:rPr>
  </w:style>
  <w:style w:type="paragraph" w:customStyle="1" w:styleId="26">
    <w:name w:val="Основен текст2"/>
    <w:basedOn w:val="a1"/>
    <w:link w:val="Bodytext"/>
    <w:rsid w:val="00BD13DF"/>
    <w:pPr>
      <w:widowControl w:val="0"/>
      <w:shd w:val="clear" w:color="auto" w:fill="FFFFFF"/>
      <w:spacing w:before="120" w:after="120" w:line="240" w:lineRule="atLeast"/>
      <w:jc w:val="both"/>
    </w:pPr>
    <w:rPr>
      <w:sz w:val="23"/>
      <w:szCs w:val="23"/>
      <w:lang w:val="bg-BG" w:eastAsia="bg-BG"/>
    </w:rPr>
  </w:style>
  <w:style w:type="character" w:customStyle="1" w:styleId="BodytextBold">
    <w:name w:val="Body text + Bold"/>
    <w:rsid w:val="00BD13DF"/>
    <w:rPr>
      <w:rFonts w:ascii="Times New Roman" w:hAnsi="Times New Roman" w:cs="Times New Roman"/>
      <w:b/>
      <w:bCs/>
      <w:color w:val="000000"/>
      <w:spacing w:val="0"/>
      <w:w w:val="100"/>
      <w:position w:val="0"/>
      <w:sz w:val="23"/>
      <w:szCs w:val="23"/>
      <w:u w:val="none"/>
      <w:lang w:val="bg-BG" w:eastAsia="bg-BG"/>
    </w:rPr>
  </w:style>
  <w:style w:type="character" w:customStyle="1" w:styleId="61">
    <w:name w:val="Заглавие #6"/>
    <w:uiPriority w:val="99"/>
    <w:rsid w:val="00BD13DF"/>
    <w:rPr>
      <w:b/>
      <w:bCs/>
      <w:sz w:val="21"/>
      <w:szCs w:val="21"/>
      <w:shd w:val="clear" w:color="auto" w:fill="FFFFFF"/>
    </w:rPr>
  </w:style>
  <w:style w:type="character" w:customStyle="1" w:styleId="210">
    <w:name w:val="Основен текст21"/>
    <w:uiPriority w:val="99"/>
    <w:rsid w:val="00BD13DF"/>
    <w:rPr>
      <w:sz w:val="21"/>
      <w:szCs w:val="21"/>
      <w:shd w:val="clear" w:color="auto" w:fill="FFFFFF"/>
    </w:rPr>
  </w:style>
  <w:style w:type="character" w:customStyle="1" w:styleId="Bodytext">
    <w:name w:val="Body text_"/>
    <w:link w:val="26"/>
    <w:locked/>
    <w:rsid w:val="00BD13DF"/>
    <w:rPr>
      <w:rFonts w:ascii="Times New Roman" w:hAnsi="Times New Roman" w:cs="Times New Roman"/>
      <w:sz w:val="23"/>
      <w:szCs w:val="23"/>
      <w:shd w:val="clear" w:color="auto" w:fill="FFFFFF"/>
    </w:rPr>
  </w:style>
  <w:style w:type="paragraph" w:customStyle="1" w:styleId="15">
    <w:name w:val="Списък на абзаци1"/>
    <w:basedOn w:val="a1"/>
    <w:uiPriority w:val="34"/>
    <w:qFormat/>
    <w:rsid w:val="00BD13DF"/>
    <w:pPr>
      <w:spacing w:after="200" w:line="276" w:lineRule="auto"/>
      <w:ind w:left="720"/>
    </w:pPr>
    <w:rPr>
      <w:rFonts w:ascii="Calibri" w:hAnsi="Calibri" w:cs="Calibri"/>
      <w:sz w:val="22"/>
      <w:szCs w:val="22"/>
      <w:lang w:val="bg-BG" w:eastAsia="bg-BG"/>
    </w:rPr>
  </w:style>
  <w:style w:type="paragraph" w:customStyle="1" w:styleId="Char0">
    <w:name w:val="Знак Знак Знак Знак Char Знак Знак Знак Знак"/>
    <w:basedOn w:val="a1"/>
    <w:rsid w:val="00BD13DF"/>
    <w:pPr>
      <w:tabs>
        <w:tab w:val="left" w:pos="709"/>
      </w:tabs>
      <w:spacing w:after="200" w:line="276" w:lineRule="auto"/>
    </w:pPr>
    <w:rPr>
      <w:rFonts w:ascii="Tahoma" w:hAnsi="Tahoma" w:cs="Tahoma"/>
      <w:sz w:val="22"/>
      <w:szCs w:val="22"/>
      <w:lang w:val="pl-PL" w:eastAsia="pl-PL"/>
    </w:rPr>
  </w:style>
  <w:style w:type="paragraph" w:customStyle="1" w:styleId="27">
    <w:name w:val="Списък на абзаци2"/>
    <w:basedOn w:val="a1"/>
    <w:link w:val="ListParagraphChar"/>
    <w:rsid w:val="00BD13DF"/>
    <w:pPr>
      <w:spacing w:after="200" w:line="276" w:lineRule="auto"/>
      <w:ind w:left="720"/>
    </w:pPr>
    <w:rPr>
      <w:rFonts w:ascii="Calibri" w:hAnsi="Calibri" w:cs="Calibri"/>
      <w:sz w:val="20"/>
      <w:szCs w:val="20"/>
      <w:lang w:val="bg-BG" w:eastAsia="bg-BG"/>
    </w:rPr>
  </w:style>
  <w:style w:type="character" w:customStyle="1" w:styleId="ListParagraphChar">
    <w:name w:val="List Paragraph Char"/>
    <w:link w:val="27"/>
    <w:locked/>
    <w:rsid w:val="00BD13DF"/>
    <w:rPr>
      <w:rFonts w:eastAsia="Times New Roman"/>
    </w:rPr>
  </w:style>
  <w:style w:type="paragraph" w:customStyle="1" w:styleId="CharCharCharCharCharCharCharCharCharCharCharChar1CharCharCharCharCharCharCharCharCharCharCharCharChar">
    <w:name w:val="Char Char Char Char Char Char Char Char Char Char Char Char1 Char Char Char Char Char Знак Знак Char Char Знак Знак Char Char Знак Знак Char Char Знак Знак Char Char"/>
    <w:basedOn w:val="a1"/>
    <w:rsid w:val="00BD13DF"/>
    <w:pPr>
      <w:tabs>
        <w:tab w:val="left" w:pos="709"/>
      </w:tabs>
    </w:pPr>
    <w:rPr>
      <w:rFonts w:ascii="Tahoma" w:hAnsi="Tahoma" w:cs="Tahoma"/>
      <w:b/>
      <w:bCs/>
      <w:color w:val="000000"/>
      <w:sz w:val="32"/>
      <w:szCs w:val="32"/>
      <w:lang w:val="pl-PL" w:eastAsia="pl-PL"/>
    </w:rPr>
  </w:style>
  <w:style w:type="paragraph" w:customStyle="1" w:styleId="TableContents">
    <w:name w:val="Table Contents"/>
    <w:basedOn w:val="a1"/>
    <w:qFormat/>
    <w:rsid w:val="00BD13DF"/>
    <w:pPr>
      <w:suppressLineNumbers/>
    </w:pPr>
    <w:rPr>
      <w:rFonts w:ascii="Liberation Serif" w:eastAsia="SimSun" w:hAnsi="Liberation Serif" w:cs="Liberation Serif"/>
      <w:lang w:val="bg-BG" w:eastAsia="zh-CN"/>
    </w:rPr>
  </w:style>
  <w:style w:type="paragraph" w:customStyle="1" w:styleId="CharChar2">
    <w:name w:val="Char Char2"/>
    <w:basedOn w:val="a1"/>
    <w:rsid w:val="00BD13DF"/>
    <w:pPr>
      <w:tabs>
        <w:tab w:val="left" w:pos="709"/>
      </w:tabs>
    </w:pPr>
    <w:rPr>
      <w:rFonts w:ascii="Tahoma" w:hAnsi="Tahoma" w:cs="Tahoma"/>
      <w:b/>
      <w:bCs/>
      <w:color w:val="000000"/>
      <w:sz w:val="32"/>
      <w:szCs w:val="32"/>
      <w:lang w:val="pl-PL" w:eastAsia="pl-PL"/>
    </w:rPr>
  </w:style>
  <w:style w:type="paragraph" w:customStyle="1" w:styleId="CharCharCharChar">
    <w:name w:val="Char Char Знак Знак Char Char"/>
    <w:basedOn w:val="a1"/>
    <w:rsid w:val="00BD13DF"/>
    <w:pPr>
      <w:tabs>
        <w:tab w:val="left" w:pos="709"/>
      </w:tabs>
    </w:pPr>
    <w:rPr>
      <w:rFonts w:ascii="Tahoma" w:hAnsi="Tahoma" w:cs="Tahoma"/>
      <w:lang w:val="pl-PL" w:eastAsia="pl-PL"/>
    </w:rPr>
  </w:style>
  <w:style w:type="character" w:customStyle="1" w:styleId="alcapt2">
    <w:name w:val="al_capt2"/>
    <w:rsid w:val="00BD13DF"/>
    <w:rPr>
      <w:i/>
      <w:iCs/>
    </w:rPr>
  </w:style>
  <w:style w:type="character" w:customStyle="1" w:styleId="parcapt2">
    <w:name w:val="par_capt2"/>
    <w:rsid w:val="00BD13DF"/>
    <w:rPr>
      <w:b/>
      <w:bCs/>
    </w:rPr>
  </w:style>
  <w:style w:type="character" w:customStyle="1" w:styleId="ala53">
    <w:name w:val="al_a53"/>
    <w:rsid w:val="00BD13DF"/>
  </w:style>
  <w:style w:type="character" w:customStyle="1" w:styleId="ala60">
    <w:name w:val="al_a60"/>
    <w:rsid w:val="00BD13DF"/>
  </w:style>
  <w:style w:type="character" w:customStyle="1" w:styleId="ala62">
    <w:name w:val="al_a62"/>
    <w:rsid w:val="00BD13DF"/>
  </w:style>
  <w:style w:type="character" w:customStyle="1" w:styleId="ala151">
    <w:name w:val="al_a151"/>
    <w:rsid w:val="00BD13DF"/>
  </w:style>
  <w:style w:type="character" w:customStyle="1" w:styleId="alt">
    <w:name w:val="al_t"/>
    <w:rsid w:val="00BD13DF"/>
  </w:style>
  <w:style w:type="character" w:customStyle="1" w:styleId="ala160">
    <w:name w:val="al_a160"/>
    <w:rsid w:val="00BD13DF"/>
  </w:style>
  <w:style w:type="paragraph" w:customStyle="1" w:styleId="ColorfulList-Accent11">
    <w:name w:val="Colorful List - Accent 11"/>
    <w:basedOn w:val="a1"/>
    <w:link w:val="ColorfulList-Accent1Char"/>
    <w:rsid w:val="00BD13DF"/>
    <w:pPr>
      <w:ind w:left="720"/>
    </w:pPr>
    <w:rPr>
      <w:sz w:val="20"/>
      <w:szCs w:val="20"/>
      <w:lang w:val="en-AU" w:eastAsia="bg-BG"/>
    </w:rPr>
  </w:style>
  <w:style w:type="character" w:customStyle="1" w:styleId="ColorfulList-Accent1Char">
    <w:name w:val="Colorful List - Accent 1 Char"/>
    <w:link w:val="ColorfulList-Accent11"/>
    <w:locked/>
    <w:rsid w:val="00BD13DF"/>
    <w:rPr>
      <w:rFonts w:ascii="Times New Roman" w:hAnsi="Times New Roman" w:cs="Times New Roman"/>
      <w:lang w:val="en-AU"/>
    </w:rPr>
  </w:style>
  <w:style w:type="character" w:customStyle="1" w:styleId="samedocreference">
    <w:name w:val="samedocreference"/>
    <w:rsid w:val="00BD13DF"/>
  </w:style>
  <w:style w:type="paragraph" w:customStyle="1" w:styleId="ChapterTitle">
    <w:name w:val="ChapterTitle"/>
    <w:basedOn w:val="a1"/>
    <w:next w:val="a1"/>
    <w:rsid w:val="00BD13DF"/>
    <w:pPr>
      <w:keepNext/>
      <w:spacing w:before="120" w:after="360"/>
      <w:jc w:val="center"/>
    </w:pPr>
    <w:rPr>
      <w:rFonts w:eastAsia="Calibri"/>
      <w:b/>
      <w:bCs/>
      <w:sz w:val="32"/>
      <w:szCs w:val="32"/>
      <w:lang w:val="bg-BG" w:eastAsia="bg-BG"/>
    </w:rPr>
  </w:style>
  <w:style w:type="paragraph" w:customStyle="1" w:styleId="SectionTitle">
    <w:name w:val="SectionTitle"/>
    <w:basedOn w:val="a1"/>
    <w:next w:val="1"/>
    <w:rsid w:val="00BD13DF"/>
    <w:pPr>
      <w:keepNext/>
      <w:spacing w:before="120" w:after="360"/>
      <w:jc w:val="center"/>
    </w:pPr>
    <w:rPr>
      <w:rFonts w:eastAsia="Calibri"/>
      <w:b/>
      <w:bCs/>
      <w:smallCaps/>
      <w:sz w:val="28"/>
      <w:szCs w:val="28"/>
      <w:lang w:val="bg-BG" w:eastAsia="bg-BG"/>
    </w:rPr>
  </w:style>
  <w:style w:type="paragraph" w:customStyle="1" w:styleId="aff5">
    <w:name w:val="Знак Знак"/>
    <w:basedOn w:val="a1"/>
    <w:rsid w:val="00BD13DF"/>
    <w:pPr>
      <w:tabs>
        <w:tab w:val="left" w:pos="709"/>
      </w:tabs>
    </w:pPr>
    <w:rPr>
      <w:rFonts w:ascii="Tahoma" w:hAnsi="Tahoma" w:cs="Tahoma"/>
      <w:lang w:val="pl-PL" w:eastAsia="pl-PL"/>
    </w:rPr>
  </w:style>
  <w:style w:type="paragraph" w:styleId="aff6">
    <w:name w:val="footnote text"/>
    <w:aliases w:val="Podrozdział,stile 1,Footnote,Footnote1,Footnote2,Footnote3,Footnote4,Footnote5,Footnote6,Footnote7,Footnote8,Footnote9,Footnote10,Footnote11,Footnote21,Footnote31,Footnote41,Footnote51,Footnote61,Footnote71,Footnote81,Footnote91,single s"/>
    <w:basedOn w:val="a1"/>
    <w:link w:val="aff7"/>
    <w:semiHidden/>
    <w:rsid w:val="000F4E3B"/>
    <w:rPr>
      <w:rFonts w:ascii="Calibri" w:eastAsia="Calibri" w:hAnsi="Calibri" w:cs="Calibri"/>
      <w:sz w:val="20"/>
      <w:szCs w:val="20"/>
      <w:lang w:val="en-GB" w:eastAsia="bg-BG"/>
    </w:rPr>
  </w:style>
  <w:style w:type="character" w:customStyle="1" w:styleId="aff7">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6"/>
    <w:semiHidden/>
    <w:locked/>
    <w:rsid w:val="000F4E3B"/>
    <w:rPr>
      <w:lang w:val="en-GB"/>
    </w:rPr>
  </w:style>
  <w:style w:type="character" w:styleId="aff8">
    <w:name w:val="footnote reference"/>
    <w:aliases w:val="Footnote symbol"/>
    <w:semiHidden/>
    <w:rsid w:val="000F4E3B"/>
    <w:rPr>
      <w:rFonts w:ascii="Times New Roman" w:hAnsi="Times New Roman" w:cs="Times New Roman"/>
      <w:sz w:val="27"/>
      <w:szCs w:val="27"/>
      <w:vertAlign w:val="superscript"/>
      <w:lang w:val="en-US"/>
    </w:rPr>
  </w:style>
  <w:style w:type="paragraph" w:customStyle="1" w:styleId="CharCharCharCharCharCharCharCharCharCharCharChar1CharCharCharCharCharCharCharCharCharCharCharCharChar1CharChar0">
    <w:name w:val="Char Char Char Char Char Char Char Char Char Char Char Char1 Char Char Char Char Char Знак Знак Char Char Знак Знак Char Char Знак Знак Char Char Знак Знак Char Char1 Знак Знак Char Char"/>
    <w:basedOn w:val="a1"/>
    <w:rsid w:val="000F4E3B"/>
    <w:pPr>
      <w:tabs>
        <w:tab w:val="left" w:pos="709"/>
      </w:tabs>
    </w:pPr>
    <w:rPr>
      <w:rFonts w:ascii="Tahoma" w:hAnsi="Tahoma" w:cs="Tahoma"/>
      <w:b/>
      <w:bCs/>
      <w:color w:val="000000"/>
      <w:sz w:val="32"/>
      <w:szCs w:val="32"/>
      <w:lang w:val="pl-PL" w:eastAsia="pl-PL"/>
    </w:rPr>
  </w:style>
  <w:style w:type="paragraph" w:customStyle="1" w:styleId="Char3">
    <w:name w:val="Char3"/>
    <w:basedOn w:val="a1"/>
    <w:uiPriority w:val="99"/>
    <w:rsid w:val="00CA64A6"/>
    <w:pPr>
      <w:tabs>
        <w:tab w:val="left" w:pos="709"/>
      </w:tabs>
    </w:pPr>
    <w:rPr>
      <w:rFonts w:ascii="Tahoma" w:hAnsi="Tahoma" w:cs="Tahoma"/>
      <w:lang w:val="pl-PL" w:eastAsia="pl-PL"/>
    </w:rPr>
  </w:style>
  <w:style w:type="numbering" w:customStyle="1" w:styleId="16">
    <w:name w:val="Без списък1"/>
    <w:next w:val="a5"/>
    <w:semiHidden/>
    <w:unhideWhenUsed/>
    <w:rsid w:val="006F47A9"/>
  </w:style>
  <w:style w:type="paragraph" w:customStyle="1" w:styleId="-">
    <w:name w:val="Таблица - съдържание"/>
    <w:basedOn w:val="a1"/>
    <w:rsid w:val="006F47A9"/>
    <w:pPr>
      <w:suppressLineNumbers/>
      <w:suppressAutoHyphens/>
    </w:pPr>
    <w:rPr>
      <w:rFonts w:ascii="Arial" w:hAnsi="Arial"/>
      <w:szCs w:val="20"/>
      <w:lang w:eastAsia="ar-SA"/>
    </w:rPr>
  </w:style>
</w:styles>
</file>

<file path=word/webSettings.xml><?xml version="1.0" encoding="utf-8"?>
<w:webSettings xmlns:r="http://schemas.openxmlformats.org/officeDocument/2006/relationships" xmlns:w="http://schemas.openxmlformats.org/wordprocessingml/2006/main">
  <w:divs>
    <w:div w:id="453796962">
      <w:bodyDiv w:val="1"/>
      <w:marLeft w:val="0"/>
      <w:marRight w:val="0"/>
      <w:marTop w:val="0"/>
      <w:marBottom w:val="0"/>
      <w:divBdr>
        <w:top w:val="none" w:sz="0" w:space="0" w:color="auto"/>
        <w:left w:val="none" w:sz="0" w:space="0" w:color="auto"/>
        <w:bottom w:val="none" w:sz="0" w:space="0" w:color="auto"/>
        <w:right w:val="none" w:sz="0" w:space="0" w:color="auto"/>
      </w:divBdr>
    </w:div>
    <w:div w:id="1046873476">
      <w:bodyDiv w:val="1"/>
      <w:marLeft w:val="0"/>
      <w:marRight w:val="0"/>
      <w:marTop w:val="0"/>
      <w:marBottom w:val="0"/>
      <w:divBdr>
        <w:top w:val="none" w:sz="0" w:space="0" w:color="auto"/>
        <w:left w:val="none" w:sz="0" w:space="0" w:color="auto"/>
        <w:bottom w:val="none" w:sz="0" w:space="0" w:color="auto"/>
        <w:right w:val="none" w:sz="0" w:space="0" w:color="auto"/>
      </w:divBdr>
    </w:div>
    <w:div w:id="13036557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8163D-C52E-4F66-9742-D3FB14D61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5668</Words>
  <Characters>32312</Characters>
  <Application>Microsoft Office Word</Application>
  <DocSecurity>0</DocSecurity>
  <Lines>269</Lines>
  <Paragraphs>75</Paragraphs>
  <ScaleCrop>false</ScaleCrop>
  <HeadingPairs>
    <vt:vector size="2" baseType="variant">
      <vt:variant>
        <vt:lpstr>Заглавие</vt:lpstr>
      </vt:variant>
      <vt:variant>
        <vt:i4>1</vt:i4>
      </vt:variant>
    </vt:vector>
  </HeadingPairs>
  <TitlesOfParts>
    <vt:vector size="1" baseType="lpstr">
      <vt:lpstr>ТЕХНИЧЕСКА СПЕЦИФИКАЦИЯ И ПЪЛНО ОПИСАНИЕ</vt:lpstr>
    </vt:vector>
  </TitlesOfParts>
  <Company/>
  <LinksUpToDate>false</LinksUpToDate>
  <CharactersWithSpaces>37905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ТЕХНИЧЕСКА СПЕЦИФИКАЦИЯ И ПЪЛНО ОПИСАНИЕ</dc:title>
  <dc:creator>mp80-1</dc:creator>
  <cp:lastModifiedBy>gornenska</cp:lastModifiedBy>
  <cp:revision>2</cp:revision>
  <cp:lastPrinted>2017-10-10T06:10:00Z</cp:lastPrinted>
  <dcterms:created xsi:type="dcterms:W3CDTF">2018-02-05T10:57:00Z</dcterms:created>
  <dcterms:modified xsi:type="dcterms:W3CDTF">2018-02-05T10:57:00Z</dcterms:modified>
</cp:coreProperties>
</file>